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16757F"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2913793"/>
      <w:r w:rsidRPr="00770A48">
        <w:rPr>
          <w:sz w:val="52"/>
          <w:szCs w:val="52"/>
        </w:rPr>
        <w:t>TECHNICKÁ ZPRÁVA</w:t>
      </w:r>
      <w:bookmarkEnd w:id="0"/>
      <w:bookmarkEnd w:id="1"/>
      <w:bookmarkEnd w:id="2"/>
      <w:bookmarkEnd w:id="3"/>
    </w:p>
    <w:p w14:paraId="74A65A5B" w14:textId="77777777" w:rsidR="00B2432F" w:rsidRPr="00524AD9" w:rsidRDefault="00354C43" w:rsidP="001C593B">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r w:rsidR="001C593B">
        <w:rPr>
          <w:b/>
          <w:sz w:val="44"/>
        </w:rPr>
        <w:t>Luhačovice</w:t>
      </w: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6B895308" w14:textId="77777777" w:rsidTr="00E24365">
        <w:trPr>
          <w:trHeight w:val="477"/>
          <w:jc w:val="center"/>
        </w:trPr>
        <w:tc>
          <w:tcPr>
            <w:tcW w:w="2102" w:type="dxa"/>
            <w:gridSpan w:val="2"/>
            <w:tcMar>
              <w:left w:w="0" w:type="dxa"/>
              <w:right w:w="0" w:type="dxa"/>
            </w:tcMar>
            <w:vAlign w:val="bottom"/>
          </w:tcPr>
          <w:p w14:paraId="2CE5515E"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746F43CF" w14:textId="0C5CB65D" w:rsidR="00766015" w:rsidRDefault="007E423A"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7D3E0BEA" w14:textId="77777777" w:rsidTr="00E24365">
        <w:trPr>
          <w:trHeight w:val="477"/>
          <w:jc w:val="center"/>
        </w:trPr>
        <w:tc>
          <w:tcPr>
            <w:tcW w:w="2102" w:type="dxa"/>
            <w:gridSpan w:val="2"/>
            <w:tcMar>
              <w:left w:w="0" w:type="dxa"/>
              <w:right w:w="0" w:type="dxa"/>
            </w:tcMar>
            <w:vAlign w:val="bottom"/>
          </w:tcPr>
          <w:p w14:paraId="0E435D69"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4963303A" w14:textId="77777777" w:rsidR="00766015" w:rsidRDefault="00603802" w:rsidP="001C2ABB">
            <w:pPr>
              <w:pStyle w:val="Normal11"/>
            </w:pPr>
            <w:r>
              <w:t>Ing. Miloslav Misterka</w:t>
            </w:r>
          </w:p>
        </w:tc>
      </w:tr>
      <w:tr w:rsidR="00766015" w14:paraId="77037811" w14:textId="77777777" w:rsidTr="00E24365">
        <w:trPr>
          <w:trHeight w:val="906"/>
          <w:jc w:val="center"/>
        </w:trPr>
        <w:tc>
          <w:tcPr>
            <w:tcW w:w="9356" w:type="dxa"/>
            <w:gridSpan w:val="3"/>
            <w:tcMar>
              <w:left w:w="0" w:type="dxa"/>
              <w:right w:w="0" w:type="dxa"/>
            </w:tcMar>
          </w:tcPr>
          <w:p w14:paraId="505C10F5" w14:textId="77777777" w:rsidR="00766015" w:rsidRDefault="00766015" w:rsidP="008D4C9E"/>
        </w:tc>
      </w:tr>
      <w:tr w:rsidR="00766015" w14:paraId="3D57FEAD" w14:textId="77777777" w:rsidTr="00E24365">
        <w:trPr>
          <w:trHeight w:val="430"/>
          <w:jc w:val="center"/>
        </w:trPr>
        <w:tc>
          <w:tcPr>
            <w:tcW w:w="1250" w:type="dxa"/>
            <w:tcMar>
              <w:left w:w="0" w:type="dxa"/>
              <w:right w:w="0" w:type="dxa"/>
            </w:tcMar>
            <w:vAlign w:val="bottom"/>
          </w:tcPr>
          <w:p w14:paraId="5B22280C"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48674893"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052FAD3A" w14:textId="77777777" w:rsidTr="00E24365">
        <w:trPr>
          <w:trHeight w:val="474"/>
          <w:jc w:val="center"/>
        </w:trPr>
        <w:tc>
          <w:tcPr>
            <w:tcW w:w="1250" w:type="dxa"/>
            <w:tcMar>
              <w:left w:w="0" w:type="dxa"/>
              <w:right w:w="0" w:type="dxa"/>
            </w:tcMar>
            <w:vAlign w:val="bottom"/>
          </w:tcPr>
          <w:p w14:paraId="73D2136D"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5D4041F8" w14:textId="7A6993BF" w:rsidR="00766015" w:rsidRDefault="007E423A" w:rsidP="001C2ABB">
            <w:pPr>
              <w:pStyle w:val="Normal11"/>
            </w:pPr>
            <w:r>
              <w:fldChar w:fldCharType="begin">
                <w:ffData>
                  <w:name w:val="Text9"/>
                  <w:enabled/>
                  <w:calcOnExit w:val="0"/>
                  <w:textInput>
                    <w:default w:val="15.10.2024"/>
                  </w:textInput>
                </w:ffData>
              </w:fldChar>
            </w:r>
            <w:bookmarkStart w:id="6" w:name="Text9"/>
            <w:r>
              <w:instrText xml:space="preserve"> FORMTEXT </w:instrText>
            </w:r>
            <w:r>
              <w:fldChar w:fldCharType="separate"/>
            </w:r>
            <w:r>
              <w:rPr>
                <w:noProof/>
              </w:rPr>
              <w:t>15.10.2024</w:t>
            </w:r>
            <w:r>
              <w:fldChar w:fldCharType="end"/>
            </w:r>
            <w:bookmarkEnd w:id="6"/>
          </w:p>
        </w:tc>
      </w:tr>
      <w:tr w:rsidR="00766015" w14:paraId="1BB67986" w14:textId="77777777" w:rsidTr="00E24365">
        <w:trPr>
          <w:trHeight w:val="470"/>
          <w:jc w:val="center"/>
        </w:trPr>
        <w:tc>
          <w:tcPr>
            <w:tcW w:w="1250" w:type="dxa"/>
            <w:tcMar>
              <w:left w:w="0" w:type="dxa"/>
              <w:right w:w="0" w:type="dxa"/>
            </w:tcMar>
            <w:vAlign w:val="bottom"/>
          </w:tcPr>
          <w:p w14:paraId="11152D4A"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74773198"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4260D356"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179852ED" w14:textId="77777777" w:rsidR="009E14FF"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9E14FF">
        <w:rPr>
          <w:noProof/>
        </w:rPr>
        <w:t>TECHNICKÁ ZPRÁVA</w:t>
      </w:r>
      <w:r w:rsidR="009E14FF">
        <w:rPr>
          <w:noProof/>
        </w:rPr>
        <w:tab/>
      </w:r>
      <w:r w:rsidR="009E14FF">
        <w:rPr>
          <w:noProof/>
        </w:rPr>
        <w:fldChar w:fldCharType="begin"/>
      </w:r>
      <w:r w:rsidR="009E14FF">
        <w:rPr>
          <w:noProof/>
        </w:rPr>
        <w:instrText xml:space="preserve"> PAGEREF _Toc502913793 \h </w:instrText>
      </w:r>
      <w:r w:rsidR="009E14FF">
        <w:rPr>
          <w:noProof/>
        </w:rPr>
      </w:r>
      <w:r w:rsidR="009E14FF">
        <w:rPr>
          <w:noProof/>
        </w:rPr>
        <w:fldChar w:fldCharType="separate"/>
      </w:r>
      <w:r w:rsidR="009E14FF">
        <w:rPr>
          <w:noProof/>
        </w:rPr>
        <w:t>1</w:t>
      </w:r>
      <w:r w:rsidR="009E14FF">
        <w:rPr>
          <w:noProof/>
        </w:rPr>
        <w:fldChar w:fldCharType="end"/>
      </w:r>
    </w:p>
    <w:p w14:paraId="49B208EB" w14:textId="77777777" w:rsidR="009E14FF" w:rsidRDefault="009E14FF">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_Toc502913794 \h </w:instrText>
      </w:r>
      <w:r>
        <w:fldChar w:fldCharType="separate"/>
      </w:r>
      <w:r>
        <w:t>4</w:t>
      </w:r>
      <w:r>
        <w:fldChar w:fldCharType="end"/>
      </w:r>
    </w:p>
    <w:p w14:paraId="4E0CE966" w14:textId="77777777" w:rsidR="009E14FF" w:rsidRDefault="009E14FF">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_Toc502913795 \h </w:instrText>
      </w:r>
      <w:r>
        <w:fldChar w:fldCharType="separate"/>
      </w:r>
      <w:r>
        <w:t>5</w:t>
      </w:r>
      <w:r>
        <w:fldChar w:fldCharType="end"/>
      </w:r>
    </w:p>
    <w:p w14:paraId="6062D993" w14:textId="77777777" w:rsidR="009E14FF" w:rsidRDefault="009E14FF">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_Toc502913796 \h </w:instrText>
      </w:r>
      <w:r>
        <w:rPr>
          <w:noProof/>
        </w:rPr>
      </w:r>
      <w:r>
        <w:rPr>
          <w:noProof/>
        </w:rPr>
        <w:fldChar w:fldCharType="separate"/>
      </w:r>
      <w:r>
        <w:rPr>
          <w:noProof/>
        </w:rPr>
        <w:t>5</w:t>
      </w:r>
      <w:r>
        <w:rPr>
          <w:noProof/>
        </w:rPr>
        <w:fldChar w:fldCharType="end"/>
      </w:r>
    </w:p>
    <w:p w14:paraId="4B41CF58" w14:textId="77777777" w:rsidR="009E14FF" w:rsidRDefault="009E14FF">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_Toc502913797 \h </w:instrText>
      </w:r>
      <w:r>
        <w:rPr>
          <w:noProof/>
        </w:rPr>
      </w:r>
      <w:r>
        <w:rPr>
          <w:noProof/>
        </w:rPr>
        <w:fldChar w:fldCharType="separate"/>
      </w:r>
      <w:r>
        <w:rPr>
          <w:noProof/>
        </w:rPr>
        <w:t>6</w:t>
      </w:r>
      <w:r>
        <w:rPr>
          <w:noProof/>
        </w:rPr>
        <w:fldChar w:fldCharType="end"/>
      </w:r>
    </w:p>
    <w:p w14:paraId="36BC2EDF" w14:textId="77777777" w:rsidR="009E14FF" w:rsidRDefault="009E14FF">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_Toc502913798 \h </w:instrText>
      </w:r>
      <w:r>
        <w:rPr>
          <w:noProof/>
        </w:rPr>
      </w:r>
      <w:r>
        <w:rPr>
          <w:noProof/>
        </w:rPr>
        <w:fldChar w:fldCharType="separate"/>
      </w:r>
      <w:r>
        <w:rPr>
          <w:noProof/>
        </w:rPr>
        <w:t>6</w:t>
      </w:r>
      <w:r>
        <w:rPr>
          <w:noProof/>
        </w:rPr>
        <w:fldChar w:fldCharType="end"/>
      </w:r>
    </w:p>
    <w:p w14:paraId="6C5EFAEC" w14:textId="77777777" w:rsidR="009E14FF" w:rsidRDefault="009E14FF">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_Toc502913799 \h </w:instrText>
      </w:r>
      <w:r>
        <w:rPr>
          <w:noProof/>
        </w:rPr>
      </w:r>
      <w:r>
        <w:rPr>
          <w:noProof/>
        </w:rPr>
        <w:fldChar w:fldCharType="separate"/>
      </w:r>
      <w:r>
        <w:rPr>
          <w:noProof/>
        </w:rPr>
        <w:t>6</w:t>
      </w:r>
      <w:r>
        <w:rPr>
          <w:noProof/>
        </w:rPr>
        <w:fldChar w:fldCharType="end"/>
      </w:r>
    </w:p>
    <w:p w14:paraId="12CD2EBE" w14:textId="77777777" w:rsidR="009E14FF" w:rsidRDefault="009E14FF">
      <w:pPr>
        <w:pStyle w:val="Obsah3"/>
        <w:rPr>
          <w:rFonts w:asciiTheme="minorHAnsi" w:eastAsiaTheme="minorEastAsia" w:hAnsiTheme="minorHAnsi" w:cstheme="minorBidi"/>
          <w:sz w:val="22"/>
          <w:szCs w:val="22"/>
        </w:rPr>
      </w:pPr>
      <w:r w:rsidRPr="00DA61B5">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_Toc502913800 \h </w:instrText>
      </w:r>
      <w:r>
        <w:fldChar w:fldCharType="separate"/>
      </w:r>
      <w:r>
        <w:t>6</w:t>
      </w:r>
      <w:r>
        <w:fldChar w:fldCharType="end"/>
      </w:r>
    </w:p>
    <w:p w14:paraId="6486DE00" w14:textId="77777777" w:rsidR="009E14FF" w:rsidRDefault="009E14FF">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_Toc502913801 \h </w:instrText>
      </w:r>
      <w:r>
        <w:rPr>
          <w:noProof/>
        </w:rPr>
      </w:r>
      <w:r>
        <w:rPr>
          <w:noProof/>
        </w:rPr>
        <w:fldChar w:fldCharType="separate"/>
      </w:r>
      <w:r>
        <w:rPr>
          <w:noProof/>
        </w:rPr>
        <w:t>7</w:t>
      </w:r>
      <w:r>
        <w:rPr>
          <w:noProof/>
        </w:rPr>
        <w:fldChar w:fldCharType="end"/>
      </w:r>
    </w:p>
    <w:p w14:paraId="24FFA1EF" w14:textId="77777777" w:rsidR="009E14FF" w:rsidRDefault="009E14FF">
      <w:pPr>
        <w:pStyle w:val="Obsah3"/>
        <w:rPr>
          <w:rFonts w:asciiTheme="minorHAnsi" w:eastAsiaTheme="minorEastAsia" w:hAnsiTheme="minorHAnsi" w:cstheme="minorBidi"/>
          <w:sz w:val="22"/>
          <w:szCs w:val="22"/>
        </w:rPr>
      </w:pPr>
      <w:r w:rsidRPr="00DA61B5">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_Toc502913802 \h </w:instrText>
      </w:r>
      <w:r>
        <w:fldChar w:fldCharType="separate"/>
      </w:r>
      <w:r>
        <w:t>7</w:t>
      </w:r>
      <w:r>
        <w:fldChar w:fldCharType="end"/>
      </w:r>
    </w:p>
    <w:p w14:paraId="7DF411EE" w14:textId="77777777" w:rsidR="009E14FF" w:rsidRDefault="009E14FF">
      <w:pPr>
        <w:pStyle w:val="Obsah3"/>
        <w:rPr>
          <w:rFonts w:asciiTheme="minorHAnsi" w:eastAsiaTheme="minorEastAsia" w:hAnsiTheme="minorHAnsi" w:cstheme="minorBidi"/>
          <w:sz w:val="22"/>
          <w:szCs w:val="22"/>
        </w:rPr>
      </w:pPr>
      <w:r w:rsidRPr="00DA61B5">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_Toc502913803 \h </w:instrText>
      </w:r>
      <w:r>
        <w:fldChar w:fldCharType="separate"/>
      </w:r>
      <w:r>
        <w:t>7</w:t>
      </w:r>
      <w:r>
        <w:fldChar w:fldCharType="end"/>
      </w:r>
    </w:p>
    <w:p w14:paraId="1760DBF0" w14:textId="77777777" w:rsidR="009E14FF" w:rsidRDefault="009E14FF">
      <w:pPr>
        <w:pStyle w:val="Obsah3"/>
        <w:rPr>
          <w:rFonts w:asciiTheme="minorHAnsi" w:eastAsiaTheme="minorEastAsia" w:hAnsiTheme="minorHAnsi" w:cstheme="minorBidi"/>
          <w:sz w:val="22"/>
          <w:szCs w:val="22"/>
        </w:rPr>
      </w:pPr>
      <w:r w:rsidRPr="00DA61B5">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_Toc502913804 \h </w:instrText>
      </w:r>
      <w:r>
        <w:fldChar w:fldCharType="separate"/>
      </w:r>
      <w:r>
        <w:t>7</w:t>
      </w:r>
      <w:r>
        <w:fldChar w:fldCharType="end"/>
      </w:r>
    </w:p>
    <w:p w14:paraId="79E23F0E" w14:textId="77777777" w:rsidR="009E14FF" w:rsidRDefault="009E14FF">
      <w:pPr>
        <w:pStyle w:val="Obsah3"/>
        <w:rPr>
          <w:rFonts w:asciiTheme="minorHAnsi" w:eastAsiaTheme="minorEastAsia" w:hAnsiTheme="minorHAnsi" w:cstheme="minorBidi"/>
          <w:sz w:val="22"/>
          <w:szCs w:val="22"/>
        </w:rPr>
      </w:pPr>
      <w:r w:rsidRPr="00DA61B5">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_Toc502913805 \h </w:instrText>
      </w:r>
      <w:r>
        <w:fldChar w:fldCharType="separate"/>
      </w:r>
      <w:r>
        <w:t>7</w:t>
      </w:r>
      <w:r>
        <w:fldChar w:fldCharType="end"/>
      </w:r>
    </w:p>
    <w:p w14:paraId="7799F71D" w14:textId="77777777" w:rsidR="009E14FF" w:rsidRDefault="009E14FF">
      <w:pPr>
        <w:pStyle w:val="Obsah3"/>
        <w:rPr>
          <w:rFonts w:asciiTheme="minorHAnsi" w:eastAsiaTheme="minorEastAsia" w:hAnsiTheme="minorHAnsi" w:cstheme="minorBidi"/>
          <w:sz w:val="22"/>
          <w:szCs w:val="22"/>
        </w:rPr>
      </w:pPr>
      <w:r w:rsidRPr="00DA61B5">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_Toc502913806 \h </w:instrText>
      </w:r>
      <w:r>
        <w:fldChar w:fldCharType="separate"/>
      </w:r>
      <w:r>
        <w:t>8</w:t>
      </w:r>
      <w:r>
        <w:fldChar w:fldCharType="end"/>
      </w:r>
    </w:p>
    <w:p w14:paraId="68AA1DA0" w14:textId="77777777" w:rsidR="009E14FF" w:rsidRDefault="009E14FF">
      <w:pPr>
        <w:pStyle w:val="Obsah3"/>
        <w:rPr>
          <w:rFonts w:asciiTheme="minorHAnsi" w:eastAsiaTheme="minorEastAsia" w:hAnsiTheme="minorHAnsi" w:cstheme="minorBidi"/>
          <w:sz w:val="22"/>
          <w:szCs w:val="22"/>
        </w:rPr>
      </w:pPr>
      <w:r w:rsidRPr="00DA61B5">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_Toc502913807 \h </w:instrText>
      </w:r>
      <w:r>
        <w:fldChar w:fldCharType="separate"/>
      </w:r>
      <w:r>
        <w:t>8</w:t>
      </w:r>
      <w:r>
        <w:fldChar w:fldCharType="end"/>
      </w:r>
    </w:p>
    <w:p w14:paraId="613F7A56" w14:textId="77777777" w:rsidR="009E14FF" w:rsidRDefault="009E14FF">
      <w:pPr>
        <w:pStyle w:val="Obsah3"/>
        <w:rPr>
          <w:rFonts w:asciiTheme="minorHAnsi" w:eastAsiaTheme="minorEastAsia" w:hAnsiTheme="minorHAnsi" w:cstheme="minorBidi"/>
          <w:sz w:val="22"/>
          <w:szCs w:val="22"/>
        </w:rPr>
      </w:pPr>
      <w:r w:rsidRPr="00DA61B5">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_Toc502913808 \h </w:instrText>
      </w:r>
      <w:r>
        <w:fldChar w:fldCharType="separate"/>
      </w:r>
      <w:r>
        <w:t>8</w:t>
      </w:r>
      <w:r>
        <w:fldChar w:fldCharType="end"/>
      </w:r>
    </w:p>
    <w:p w14:paraId="5B450EB5" w14:textId="77777777" w:rsidR="009E14FF" w:rsidRDefault="009E14FF">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_Toc502913809 \h </w:instrText>
      </w:r>
      <w:r>
        <w:rPr>
          <w:noProof/>
        </w:rPr>
      </w:r>
      <w:r>
        <w:rPr>
          <w:noProof/>
        </w:rPr>
        <w:fldChar w:fldCharType="separate"/>
      </w:r>
      <w:r>
        <w:rPr>
          <w:noProof/>
        </w:rPr>
        <w:t>8</w:t>
      </w:r>
      <w:r>
        <w:rPr>
          <w:noProof/>
        </w:rPr>
        <w:fldChar w:fldCharType="end"/>
      </w:r>
    </w:p>
    <w:p w14:paraId="03520AF4" w14:textId="77777777" w:rsidR="009E14FF" w:rsidRDefault="009E14FF">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_Toc502913810 \h </w:instrText>
      </w:r>
      <w:r>
        <w:rPr>
          <w:noProof/>
        </w:rPr>
      </w:r>
      <w:r>
        <w:rPr>
          <w:noProof/>
        </w:rPr>
        <w:fldChar w:fldCharType="separate"/>
      </w:r>
      <w:r>
        <w:rPr>
          <w:noProof/>
        </w:rPr>
        <w:t>9</w:t>
      </w:r>
      <w:r>
        <w:rPr>
          <w:noProof/>
        </w:rPr>
        <w:fldChar w:fldCharType="end"/>
      </w:r>
    </w:p>
    <w:p w14:paraId="7D7AD3E8" w14:textId="77777777" w:rsidR="009E14FF" w:rsidRDefault="009E14FF">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_Toc502913811 \h </w:instrText>
      </w:r>
      <w:r>
        <w:fldChar w:fldCharType="separate"/>
      </w:r>
      <w:r>
        <w:t>10</w:t>
      </w:r>
      <w:r>
        <w:fldChar w:fldCharType="end"/>
      </w:r>
    </w:p>
    <w:p w14:paraId="6C205DFF" w14:textId="77777777" w:rsidR="009E14FF" w:rsidRDefault="009E14FF">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_Toc502913812 \h </w:instrText>
      </w:r>
      <w:r>
        <w:rPr>
          <w:noProof/>
        </w:rPr>
      </w:r>
      <w:r>
        <w:rPr>
          <w:noProof/>
        </w:rPr>
        <w:fldChar w:fldCharType="separate"/>
      </w:r>
      <w:r>
        <w:rPr>
          <w:noProof/>
        </w:rPr>
        <w:t>10</w:t>
      </w:r>
      <w:r>
        <w:rPr>
          <w:noProof/>
        </w:rPr>
        <w:fldChar w:fldCharType="end"/>
      </w:r>
    </w:p>
    <w:p w14:paraId="30C2F400" w14:textId="77777777" w:rsidR="009E14FF" w:rsidRDefault="009E14FF">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_Toc502913813 \h </w:instrText>
      </w:r>
      <w:r>
        <w:rPr>
          <w:noProof/>
        </w:rPr>
      </w:r>
      <w:r>
        <w:rPr>
          <w:noProof/>
        </w:rPr>
        <w:fldChar w:fldCharType="separate"/>
      </w:r>
      <w:r>
        <w:rPr>
          <w:noProof/>
        </w:rPr>
        <w:t>10</w:t>
      </w:r>
      <w:r>
        <w:rPr>
          <w:noProof/>
        </w:rPr>
        <w:fldChar w:fldCharType="end"/>
      </w:r>
    </w:p>
    <w:p w14:paraId="42178149" w14:textId="77777777" w:rsidR="009E14FF" w:rsidRDefault="009E14FF">
      <w:pPr>
        <w:pStyle w:val="Obsah3"/>
        <w:rPr>
          <w:rFonts w:asciiTheme="minorHAnsi" w:eastAsiaTheme="minorEastAsia" w:hAnsiTheme="minorHAnsi" w:cstheme="minorBidi"/>
          <w:sz w:val="22"/>
          <w:szCs w:val="22"/>
        </w:rPr>
      </w:pPr>
      <w:r w:rsidRPr="00DA61B5">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_Toc502913814 \h </w:instrText>
      </w:r>
      <w:r>
        <w:fldChar w:fldCharType="separate"/>
      </w:r>
      <w:r>
        <w:t>10</w:t>
      </w:r>
      <w:r>
        <w:fldChar w:fldCharType="end"/>
      </w:r>
    </w:p>
    <w:p w14:paraId="1AC7ACD5" w14:textId="77777777" w:rsidR="009E14FF" w:rsidRDefault="009E14FF">
      <w:pPr>
        <w:pStyle w:val="Obsah3"/>
        <w:rPr>
          <w:rFonts w:asciiTheme="minorHAnsi" w:eastAsiaTheme="minorEastAsia" w:hAnsiTheme="minorHAnsi" w:cstheme="minorBidi"/>
          <w:sz w:val="22"/>
          <w:szCs w:val="22"/>
        </w:rPr>
      </w:pPr>
      <w:r w:rsidRPr="00DA61B5">
        <w:rPr>
          <w:color w:val="000000"/>
        </w:rPr>
        <w:t>3.2.2</w:t>
      </w:r>
      <w:r>
        <w:rPr>
          <w:rFonts w:asciiTheme="minorHAnsi" w:eastAsiaTheme="minorEastAsia" w:hAnsiTheme="minorHAnsi" w:cstheme="minorBidi"/>
          <w:sz w:val="22"/>
          <w:szCs w:val="22"/>
        </w:rPr>
        <w:tab/>
      </w:r>
      <w:r>
        <w:t>Nové měření TBD</w:t>
      </w:r>
      <w:r>
        <w:tab/>
      </w:r>
      <w:r>
        <w:fldChar w:fldCharType="begin"/>
      </w:r>
      <w:r>
        <w:instrText xml:space="preserve"> PAGEREF _Toc502913815 \h </w:instrText>
      </w:r>
      <w:r>
        <w:fldChar w:fldCharType="separate"/>
      </w:r>
      <w:r>
        <w:t>11</w:t>
      </w:r>
      <w:r>
        <w:fldChar w:fldCharType="end"/>
      </w:r>
    </w:p>
    <w:p w14:paraId="793E1CA6" w14:textId="77777777" w:rsidR="009E14FF" w:rsidRDefault="009E14FF">
      <w:pPr>
        <w:pStyle w:val="Obsah3"/>
        <w:rPr>
          <w:rFonts w:asciiTheme="minorHAnsi" w:eastAsiaTheme="minorEastAsia" w:hAnsiTheme="minorHAnsi" w:cstheme="minorBidi"/>
          <w:sz w:val="22"/>
          <w:szCs w:val="22"/>
        </w:rPr>
      </w:pPr>
      <w:r w:rsidRPr="00DA61B5">
        <w:rPr>
          <w:color w:val="000000"/>
        </w:rPr>
        <w:t>3.2.3</w:t>
      </w:r>
      <w:r>
        <w:rPr>
          <w:rFonts w:asciiTheme="minorHAnsi" w:eastAsiaTheme="minorEastAsia" w:hAnsiTheme="minorHAnsi" w:cstheme="minorBidi"/>
          <w:sz w:val="22"/>
          <w:szCs w:val="22"/>
        </w:rPr>
        <w:tab/>
      </w:r>
      <w:r>
        <w:t>Úprava systému na LMG Uherský Brod</w:t>
      </w:r>
      <w:r>
        <w:tab/>
      </w:r>
      <w:r>
        <w:fldChar w:fldCharType="begin"/>
      </w:r>
      <w:r>
        <w:instrText xml:space="preserve"> PAGEREF _Toc502913816 \h </w:instrText>
      </w:r>
      <w:r>
        <w:fldChar w:fldCharType="separate"/>
      </w:r>
      <w:r>
        <w:t>13</w:t>
      </w:r>
      <w:r>
        <w:fldChar w:fldCharType="end"/>
      </w:r>
    </w:p>
    <w:p w14:paraId="5EDE1220" w14:textId="77777777" w:rsidR="009E14FF" w:rsidRDefault="009E14FF">
      <w:pPr>
        <w:pStyle w:val="Obsah3"/>
        <w:rPr>
          <w:rFonts w:asciiTheme="minorHAnsi" w:eastAsiaTheme="minorEastAsia" w:hAnsiTheme="minorHAnsi" w:cstheme="minorBidi"/>
          <w:sz w:val="22"/>
          <w:szCs w:val="22"/>
        </w:rPr>
      </w:pPr>
      <w:r w:rsidRPr="00DA61B5">
        <w:rPr>
          <w:color w:val="000000"/>
        </w:rPr>
        <w:t>3.2.4</w:t>
      </w:r>
      <w:r>
        <w:rPr>
          <w:rFonts w:asciiTheme="minorHAnsi" w:eastAsiaTheme="minorEastAsia" w:hAnsiTheme="minorHAnsi" w:cstheme="minorBidi"/>
          <w:sz w:val="22"/>
          <w:szCs w:val="22"/>
        </w:rPr>
        <w:tab/>
      </w:r>
      <w:r>
        <w:t>Úprava systému na LMG Luhačovice přítok</w:t>
      </w:r>
      <w:r>
        <w:tab/>
      </w:r>
      <w:r>
        <w:fldChar w:fldCharType="begin"/>
      </w:r>
      <w:r>
        <w:instrText xml:space="preserve"> PAGEREF _Toc502913817 \h </w:instrText>
      </w:r>
      <w:r>
        <w:fldChar w:fldCharType="separate"/>
      </w:r>
      <w:r>
        <w:t>13</w:t>
      </w:r>
      <w:r>
        <w:fldChar w:fldCharType="end"/>
      </w:r>
    </w:p>
    <w:p w14:paraId="086A3F5A" w14:textId="77777777" w:rsidR="009E14FF" w:rsidRDefault="009E14FF">
      <w:pPr>
        <w:pStyle w:val="Obsah3"/>
        <w:rPr>
          <w:rFonts w:asciiTheme="minorHAnsi" w:eastAsiaTheme="minorEastAsia" w:hAnsiTheme="minorHAnsi" w:cstheme="minorBidi"/>
          <w:sz w:val="22"/>
          <w:szCs w:val="22"/>
        </w:rPr>
      </w:pPr>
      <w:r w:rsidRPr="00DA61B5">
        <w:rPr>
          <w:color w:val="000000"/>
        </w:rPr>
        <w:t>3.2.5</w:t>
      </w:r>
      <w:r>
        <w:rPr>
          <w:rFonts w:asciiTheme="minorHAnsi" w:eastAsiaTheme="minorEastAsia" w:hAnsiTheme="minorHAnsi" w:cstheme="minorBidi"/>
          <w:sz w:val="22"/>
          <w:szCs w:val="22"/>
        </w:rPr>
        <w:tab/>
      </w:r>
      <w:r>
        <w:t>Úprava systému na LMG na odtoku</w:t>
      </w:r>
      <w:r>
        <w:tab/>
      </w:r>
      <w:r>
        <w:fldChar w:fldCharType="begin"/>
      </w:r>
      <w:r>
        <w:instrText xml:space="preserve"> PAGEREF _Toc502913818 \h </w:instrText>
      </w:r>
      <w:r>
        <w:fldChar w:fldCharType="separate"/>
      </w:r>
      <w:r>
        <w:t>13</w:t>
      </w:r>
      <w:r>
        <w:fldChar w:fldCharType="end"/>
      </w:r>
    </w:p>
    <w:p w14:paraId="6F0D1E7C" w14:textId="77777777" w:rsidR="009E14FF" w:rsidRDefault="009E14FF">
      <w:pPr>
        <w:pStyle w:val="Obsah3"/>
        <w:rPr>
          <w:rFonts w:asciiTheme="minorHAnsi" w:eastAsiaTheme="minorEastAsia" w:hAnsiTheme="minorHAnsi" w:cstheme="minorBidi"/>
          <w:sz w:val="22"/>
          <w:szCs w:val="22"/>
        </w:rPr>
      </w:pPr>
      <w:r w:rsidRPr="00DA61B5">
        <w:rPr>
          <w:color w:val="000000"/>
        </w:rPr>
        <w:t>3.2.6</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_Toc502913819 \h </w:instrText>
      </w:r>
      <w:r>
        <w:fldChar w:fldCharType="separate"/>
      </w:r>
      <w:r>
        <w:t>13</w:t>
      </w:r>
      <w:r>
        <w:fldChar w:fldCharType="end"/>
      </w:r>
    </w:p>
    <w:p w14:paraId="65575D20" w14:textId="77777777" w:rsidR="009E14FF" w:rsidRDefault="009E14FF">
      <w:pPr>
        <w:pStyle w:val="Obsah3"/>
        <w:rPr>
          <w:rFonts w:asciiTheme="minorHAnsi" w:eastAsiaTheme="minorEastAsia" w:hAnsiTheme="minorHAnsi" w:cstheme="minorBidi"/>
          <w:sz w:val="22"/>
          <w:szCs w:val="22"/>
        </w:rPr>
      </w:pPr>
      <w:r w:rsidRPr="00DA61B5">
        <w:rPr>
          <w:color w:val="000000"/>
        </w:rPr>
        <w:t>3.2.7</w:t>
      </w:r>
      <w:r>
        <w:rPr>
          <w:rFonts w:asciiTheme="minorHAnsi" w:eastAsiaTheme="minorEastAsia" w:hAnsiTheme="minorHAnsi" w:cstheme="minorBidi"/>
          <w:sz w:val="22"/>
          <w:szCs w:val="22"/>
        </w:rPr>
        <w:tab/>
      </w:r>
      <w:r>
        <w:t>Vizualizace a zpracování dat</w:t>
      </w:r>
      <w:r>
        <w:tab/>
      </w:r>
      <w:r>
        <w:fldChar w:fldCharType="begin"/>
      </w:r>
      <w:r>
        <w:instrText xml:space="preserve"> PAGEREF _Toc502913820 \h </w:instrText>
      </w:r>
      <w:r>
        <w:fldChar w:fldCharType="separate"/>
      </w:r>
      <w:r>
        <w:t>16</w:t>
      </w:r>
      <w:r>
        <w:fldChar w:fldCharType="end"/>
      </w:r>
    </w:p>
    <w:p w14:paraId="639C8BFC" w14:textId="77777777" w:rsidR="009E14FF" w:rsidRDefault="009E14FF">
      <w:pPr>
        <w:pStyle w:val="Obsah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_Toc502913821 \h </w:instrText>
      </w:r>
      <w:r>
        <w:fldChar w:fldCharType="separate"/>
      </w:r>
      <w:r>
        <w:t>20</w:t>
      </w:r>
      <w:r>
        <w:fldChar w:fldCharType="end"/>
      </w:r>
    </w:p>
    <w:p w14:paraId="07B329F4" w14:textId="77777777" w:rsidR="009E14FF" w:rsidRDefault="009E14FF">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_Toc502913822 \h </w:instrText>
      </w:r>
      <w:r>
        <w:rPr>
          <w:noProof/>
        </w:rPr>
      </w:r>
      <w:r>
        <w:rPr>
          <w:noProof/>
        </w:rPr>
        <w:fldChar w:fldCharType="separate"/>
      </w:r>
      <w:r>
        <w:rPr>
          <w:noProof/>
        </w:rPr>
        <w:t>20</w:t>
      </w:r>
      <w:r>
        <w:rPr>
          <w:noProof/>
        </w:rPr>
        <w:fldChar w:fldCharType="end"/>
      </w:r>
    </w:p>
    <w:p w14:paraId="7F5D1C3A" w14:textId="77777777" w:rsidR="009E14FF" w:rsidRDefault="009E14FF">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PRŮSAKŮ</w:t>
      </w:r>
      <w:r>
        <w:rPr>
          <w:noProof/>
        </w:rPr>
        <w:tab/>
      </w:r>
      <w:r>
        <w:rPr>
          <w:noProof/>
        </w:rPr>
        <w:fldChar w:fldCharType="begin"/>
      </w:r>
      <w:r>
        <w:rPr>
          <w:noProof/>
        </w:rPr>
        <w:instrText xml:space="preserve"> PAGEREF _Toc502913823 \h </w:instrText>
      </w:r>
      <w:r>
        <w:rPr>
          <w:noProof/>
        </w:rPr>
      </w:r>
      <w:r>
        <w:rPr>
          <w:noProof/>
        </w:rPr>
        <w:fldChar w:fldCharType="separate"/>
      </w:r>
      <w:r>
        <w:rPr>
          <w:noProof/>
        </w:rPr>
        <w:t>22</w:t>
      </w:r>
      <w:r>
        <w:rPr>
          <w:noProof/>
        </w:rPr>
        <w:fldChar w:fldCharType="end"/>
      </w:r>
    </w:p>
    <w:p w14:paraId="3210CBD1" w14:textId="77777777" w:rsidR="009E14FF" w:rsidRDefault="009E14FF">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_Toc502913824 \h </w:instrText>
      </w:r>
      <w:r>
        <w:rPr>
          <w:noProof/>
        </w:rPr>
      </w:r>
      <w:r>
        <w:rPr>
          <w:noProof/>
        </w:rPr>
        <w:fldChar w:fldCharType="separate"/>
      </w:r>
      <w:r>
        <w:rPr>
          <w:noProof/>
        </w:rPr>
        <w:t>22</w:t>
      </w:r>
      <w:r>
        <w:rPr>
          <w:noProof/>
        </w:rPr>
        <w:fldChar w:fldCharType="end"/>
      </w:r>
    </w:p>
    <w:p w14:paraId="4967D662" w14:textId="77777777" w:rsidR="009E14FF" w:rsidRDefault="009E14FF">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_Toc502913825 \h </w:instrText>
      </w:r>
      <w:r>
        <w:rPr>
          <w:noProof/>
        </w:rPr>
      </w:r>
      <w:r>
        <w:rPr>
          <w:noProof/>
        </w:rPr>
        <w:fldChar w:fldCharType="separate"/>
      </w:r>
      <w:r>
        <w:rPr>
          <w:noProof/>
        </w:rPr>
        <w:t>22</w:t>
      </w:r>
      <w:r>
        <w:rPr>
          <w:noProof/>
        </w:rPr>
        <w:fldChar w:fldCharType="end"/>
      </w:r>
    </w:p>
    <w:p w14:paraId="2F98560E" w14:textId="77777777" w:rsidR="009E14FF" w:rsidRDefault="009E14FF">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KONCENTRÁTOR DAT</w:t>
      </w:r>
      <w:r>
        <w:rPr>
          <w:noProof/>
        </w:rPr>
        <w:tab/>
      </w:r>
      <w:r>
        <w:rPr>
          <w:noProof/>
        </w:rPr>
        <w:fldChar w:fldCharType="begin"/>
      </w:r>
      <w:r>
        <w:rPr>
          <w:noProof/>
        </w:rPr>
        <w:instrText xml:space="preserve"> PAGEREF _Toc502913826 \h </w:instrText>
      </w:r>
      <w:r>
        <w:rPr>
          <w:noProof/>
        </w:rPr>
      </w:r>
      <w:r>
        <w:rPr>
          <w:noProof/>
        </w:rPr>
        <w:fldChar w:fldCharType="separate"/>
      </w:r>
      <w:r>
        <w:rPr>
          <w:noProof/>
        </w:rPr>
        <w:t>23</w:t>
      </w:r>
      <w:r>
        <w:rPr>
          <w:noProof/>
        </w:rPr>
        <w:fldChar w:fldCharType="end"/>
      </w:r>
    </w:p>
    <w:p w14:paraId="022A1282" w14:textId="77777777" w:rsidR="009E14FF" w:rsidRDefault="009E14FF">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_Toc502913827 \h </w:instrText>
      </w:r>
      <w:r>
        <w:rPr>
          <w:noProof/>
        </w:rPr>
      </w:r>
      <w:r>
        <w:rPr>
          <w:noProof/>
        </w:rPr>
        <w:fldChar w:fldCharType="separate"/>
      </w:r>
      <w:r>
        <w:rPr>
          <w:noProof/>
        </w:rPr>
        <w:t>24</w:t>
      </w:r>
      <w:r>
        <w:rPr>
          <w:noProof/>
        </w:rPr>
        <w:fldChar w:fldCharType="end"/>
      </w:r>
    </w:p>
    <w:p w14:paraId="2314BA47" w14:textId="77777777" w:rsidR="009E14FF" w:rsidRDefault="009E14FF">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_Toc502913828 \h </w:instrText>
      </w:r>
      <w:r>
        <w:rPr>
          <w:noProof/>
        </w:rPr>
      </w:r>
      <w:r>
        <w:rPr>
          <w:noProof/>
        </w:rPr>
        <w:fldChar w:fldCharType="separate"/>
      </w:r>
      <w:r>
        <w:rPr>
          <w:noProof/>
        </w:rPr>
        <w:t>26</w:t>
      </w:r>
      <w:r>
        <w:rPr>
          <w:noProof/>
        </w:rPr>
        <w:fldChar w:fldCharType="end"/>
      </w:r>
    </w:p>
    <w:p w14:paraId="6D3B0059" w14:textId="77777777" w:rsidR="009E14FF" w:rsidRDefault="009E14FF">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_Toc502913829 \h </w:instrText>
      </w:r>
      <w:r>
        <w:rPr>
          <w:noProof/>
        </w:rPr>
      </w:r>
      <w:r>
        <w:rPr>
          <w:noProof/>
        </w:rPr>
        <w:fldChar w:fldCharType="separate"/>
      </w:r>
      <w:r>
        <w:rPr>
          <w:noProof/>
        </w:rPr>
        <w:t>26</w:t>
      </w:r>
      <w:r>
        <w:rPr>
          <w:noProof/>
        </w:rPr>
        <w:fldChar w:fldCharType="end"/>
      </w:r>
    </w:p>
    <w:p w14:paraId="0B893CEA" w14:textId="77777777" w:rsidR="009E14FF" w:rsidRDefault="009E14FF">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_Toc502913830 \h </w:instrText>
      </w:r>
      <w:r>
        <w:fldChar w:fldCharType="separate"/>
      </w:r>
      <w:r>
        <w:t>26</w:t>
      </w:r>
      <w:r>
        <w:fldChar w:fldCharType="end"/>
      </w:r>
    </w:p>
    <w:p w14:paraId="2AF283BF" w14:textId="77777777" w:rsidR="009E14FF" w:rsidRDefault="009E14FF">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_Toc502913831 \h </w:instrText>
      </w:r>
      <w:r>
        <w:fldChar w:fldCharType="separate"/>
      </w:r>
      <w:r>
        <w:t>26</w:t>
      </w:r>
      <w:r>
        <w:fldChar w:fldCharType="end"/>
      </w:r>
    </w:p>
    <w:p w14:paraId="34B50CB5" w14:textId="77777777" w:rsidR="009E14FF" w:rsidRDefault="009E14FF">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_Toc502913832 \h </w:instrText>
      </w:r>
      <w:r>
        <w:fldChar w:fldCharType="separate"/>
      </w:r>
      <w:r>
        <w:t>27</w:t>
      </w:r>
      <w:r>
        <w:fldChar w:fldCharType="end"/>
      </w:r>
    </w:p>
    <w:p w14:paraId="20B538D3" w14:textId="77777777" w:rsidR="009E14FF" w:rsidRDefault="009E14FF">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_Toc502913833 \h </w:instrText>
      </w:r>
      <w:r>
        <w:rPr>
          <w:noProof/>
        </w:rPr>
      </w:r>
      <w:r>
        <w:rPr>
          <w:noProof/>
        </w:rPr>
        <w:fldChar w:fldCharType="separate"/>
      </w:r>
      <w:r>
        <w:rPr>
          <w:noProof/>
        </w:rPr>
        <w:t>27</w:t>
      </w:r>
      <w:r>
        <w:rPr>
          <w:noProof/>
        </w:rPr>
        <w:fldChar w:fldCharType="end"/>
      </w:r>
    </w:p>
    <w:p w14:paraId="6351AB8D" w14:textId="77777777" w:rsidR="009E14FF" w:rsidRDefault="009E14FF">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_Toc502913834 \h </w:instrText>
      </w:r>
      <w:r>
        <w:rPr>
          <w:noProof/>
        </w:rPr>
      </w:r>
      <w:r>
        <w:rPr>
          <w:noProof/>
        </w:rPr>
        <w:fldChar w:fldCharType="separate"/>
      </w:r>
      <w:r>
        <w:rPr>
          <w:noProof/>
        </w:rPr>
        <w:t>27</w:t>
      </w:r>
      <w:r>
        <w:rPr>
          <w:noProof/>
        </w:rPr>
        <w:fldChar w:fldCharType="end"/>
      </w:r>
    </w:p>
    <w:p w14:paraId="4F2F2334" w14:textId="77777777" w:rsidR="009E14FF" w:rsidRDefault="009E14FF">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_Toc502913835 \h </w:instrText>
      </w:r>
      <w:r>
        <w:rPr>
          <w:noProof/>
        </w:rPr>
      </w:r>
      <w:r>
        <w:rPr>
          <w:noProof/>
        </w:rPr>
        <w:fldChar w:fldCharType="separate"/>
      </w:r>
      <w:r>
        <w:rPr>
          <w:noProof/>
        </w:rPr>
        <w:t>27</w:t>
      </w:r>
      <w:r>
        <w:rPr>
          <w:noProof/>
        </w:rPr>
        <w:fldChar w:fldCharType="end"/>
      </w:r>
    </w:p>
    <w:p w14:paraId="5E6659B4" w14:textId="77777777" w:rsidR="009E14FF" w:rsidRDefault="009E14FF">
      <w:pPr>
        <w:pStyle w:val="Obsah3"/>
        <w:rPr>
          <w:rFonts w:asciiTheme="minorHAnsi" w:eastAsiaTheme="minorEastAsia" w:hAnsiTheme="minorHAnsi" w:cstheme="minorBidi"/>
          <w:sz w:val="22"/>
          <w:szCs w:val="22"/>
        </w:rPr>
      </w:pPr>
      <w:r w:rsidRPr="00DA61B5">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_Toc502913836 \h </w:instrText>
      </w:r>
      <w:r>
        <w:fldChar w:fldCharType="separate"/>
      </w:r>
      <w:r>
        <w:t>27</w:t>
      </w:r>
      <w:r>
        <w:fldChar w:fldCharType="end"/>
      </w:r>
    </w:p>
    <w:p w14:paraId="178C4A1A" w14:textId="77777777" w:rsidR="009E14FF" w:rsidRDefault="009E14FF">
      <w:pPr>
        <w:pStyle w:val="Obsah3"/>
        <w:rPr>
          <w:rFonts w:asciiTheme="minorHAnsi" w:eastAsiaTheme="minorEastAsia" w:hAnsiTheme="minorHAnsi" w:cstheme="minorBidi"/>
          <w:sz w:val="22"/>
          <w:szCs w:val="22"/>
        </w:rPr>
      </w:pPr>
      <w:r w:rsidRPr="00DA61B5">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_Toc502913837 \h </w:instrText>
      </w:r>
      <w:r>
        <w:fldChar w:fldCharType="separate"/>
      </w:r>
      <w:r>
        <w:t>28</w:t>
      </w:r>
      <w:r>
        <w:fldChar w:fldCharType="end"/>
      </w:r>
    </w:p>
    <w:p w14:paraId="7C0376A6" w14:textId="77777777" w:rsidR="009E14FF" w:rsidRDefault="009E14FF">
      <w:pPr>
        <w:pStyle w:val="Obsah3"/>
        <w:rPr>
          <w:rFonts w:asciiTheme="minorHAnsi" w:eastAsiaTheme="minorEastAsia" w:hAnsiTheme="minorHAnsi" w:cstheme="minorBidi"/>
          <w:sz w:val="22"/>
          <w:szCs w:val="22"/>
        </w:rPr>
      </w:pPr>
      <w:r w:rsidRPr="00DA61B5">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_Toc502913838 \h </w:instrText>
      </w:r>
      <w:r>
        <w:fldChar w:fldCharType="separate"/>
      </w:r>
      <w:r>
        <w:t>28</w:t>
      </w:r>
      <w:r>
        <w:fldChar w:fldCharType="end"/>
      </w:r>
    </w:p>
    <w:p w14:paraId="2BEBA8C8" w14:textId="77777777" w:rsidR="009E14FF" w:rsidRDefault="009E14FF">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_Toc502913839 \h </w:instrText>
      </w:r>
      <w:r>
        <w:fldChar w:fldCharType="separate"/>
      </w:r>
      <w:r>
        <w:t>28</w:t>
      </w:r>
      <w:r>
        <w:fldChar w:fldCharType="end"/>
      </w:r>
    </w:p>
    <w:p w14:paraId="0AB6B87B" w14:textId="77777777" w:rsidR="009E14FF" w:rsidRDefault="009E14FF">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_Toc502913840 \h </w:instrText>
      </w:r>
      <w:r>
        <w:fldChar w:fldCharType="separate"/>
      </w:r>
      <w:r>
        <w:t>28</w:t>
      </w:r>
      <w:r>
        <w:fldChar w:fldCharType="end"/>
      </w:r>
    </w:p>
    <w:p w14:paraId="1ED00686" w14:textId="77777777" w:rsidR="009E14FF" w:rsidRDefault="009E14FF">
      <w:pPr>
        <w:pStyle w:val="Obsah2"/>
        <w:rPr>
          <w:rFonts w:asciiTheme="minorHAnsi" w:eastAsiaTheme="minorEastAsia" w:hAnsiTheme="minorHAnsi" w:cstheme="minorBidi"/>
          <w:caps w:val="0"/>
          <w:noProof/>
          <w:sz w:val="22"/>
          <w:szCs w:val="22"/>
        </w:rPr>
      </w:pPr>
      <w:r>
        <w:rPr>
          <w:noProof/>
        </w:rPr>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_Toc502913841 \h </w:instrText>
      </w:r>
      <w:r>
        <w:rPr>
          <w:noProof/>
        </w:rPr>
      </w:r>
      <w:r>
        <w:rPr>
          <w:noProof/>
        </w:rPr>
        <w:fldChar w:fldCharType="separate"/>
      </w:r>
      <w:r>
        <w:rPr>
          <w:noProof/>
        </w:rPr>
        <w:t>28</w:t>
      </w:r>
      <w:r>
        <w:rPr>
          <w:noProof/>
        </w:rPr>
        <w:fldChar w:fldCharType="end"/>
      </w:r>
    </w:p>
    <w:p w14:paraId="2D97133B" w14:textId="77777777" w:rsidR="009E14FF" w:rsidRDefault="009E14FF">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_Toc502913842 \h </w:instrText>
      </w:r>
      <w:r>
        <w:rPr>
          <w:noProof/>
        </w:rPr>
      </w:r>
      <w:r>
        <w:rPr>
          <w:noProof/>
        </w:rPr>
        <w:fldChar w:fldCharType="separate"/>
      </w:r>
      <w:r>
        <w:rPr>
          <w:noProof/>
        </w:rPr>
        <w:t>29</w:t>
      </w:r>
      <w:r>
        <w:rPr>
          <w:noProof/>
        </w:rPr>
        <w:fldChar w:fldCharType="end"/>
      </w:r>
    </w:p>
    <w:p w14:paraId="17C97C07" w14:textId="77777777" w:rsidR="009E14FF" w:rsidRDefault="009E14FF">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_Toc502913843 \h </w:instrText>
      </w:r>
      <w:r>
        <w:rPr>
          <w:noProof/>
        </w:rPr>
      </w:r>
      <w:r>
        <w:rPr>
          <w:noProof/>
        </w:rPr>
        <w:fldChar w:fldCharType="separate"/>
      </w:r>
      <w:r>
        <w:rPr>
          <w:noProof/>
        </w:rPr>
        <w:t>29</w:t>
      </w:r>
      <w:r>
        <w:rPr>
          <w:noProof/>
        </w:rPr>
        <w:fldChar w:fldCharType="end"/>
      </w:r>
    </w:p>
    <w:p w14:paraId="27A7D7DC" w14:textId="77777777" w:rsidR="009E14FF" w:rsidRDefault="009E14FF">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_Toc502913844 \h </w:instrText>
      </w:r>
      <w:r>
        <w:fldChar w:fldCharType="separate"/>
      </w:r>
      <w:r>
        <w:t>29</w:t>
      </w:r>
      <w:r>
        <w:fldChar w:fldCharType="end"/>
      </w:r>
    </w:p>
    <w:p w14:paraId="6D10D90D" w14:textId="77777777" w:rsidR="009E14FF" w:rsidRDefault="009E14FF">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_Toc502913845 \h </w:instrText>
      </w:r>
      <w:r>
        <w:fldChar w:fldCharType="separate"/>
      </w:r>
      <w:r>
        <w:t>30</w:t>
      </w:r>
      <w:r>
        <w:fldChar w:fldCharType="end"/>
      </w:r>
    </w:p>
    <w:p w14:paraId="3A63C886" w14:textId="77777777" w:rsidR="009E14FF" w:rsidRDefault="009E14FF">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_Toc502913846 \h </w:instrText>
      </w:r>
      <w:r>
        <w:fldChar w:fldCharType="separate"/>
      </w:r>
      <w:r>
        <w:t>30</w:t>
      </w:r>
      <w:r>
        <w:fldChar w:fldCharType="end"/>
      </w:r>
    </w:p>
    <w:p w14:paraId="21109FD0" w14:textId="77777777" w:rsidR="00DF31BA" w:rsidRDefault="0071725E" w:rsidP="008C4AAD">
      <w:pPr>
        <w:pStyle w:val="N1"/>
      </w:pPr>
      <w:r>
        <w:rPr>
          <w:sz w:val="24"/>
        </w:rPr>
        <w:lastRenderedPageBreak/>
        <w:fldChar w:fldCharType="end"/>
      </w:r>
      <w:bookmarkStart w:id="8" w:name="_Toc492154547"/>
      <w:bookmarkStart w:id="9" w:name="_Toc502913794"/>
      <w:bookmarkStart w:id="10" w:name="_Toc431976332"/>
      <w:bookmarkStart w:id="11" w:name="_Toc440894808"/>
      <w:bookmarkStart w:id="12" w:name="_Toc448153992"/>
      <w:bookmarkStart w:id="13" w:name="_Toc355001688"/>
      <w:bookmarkStart w:id="14" w:name="_Toc431913715"/>
      <w:r w:rsidR="00DF31BA">
        <w:t>identifikační údaje</w:t>
      </w:r>
      <w:bookmarkEnd w:id="8"/>
      <w:bookmarkEnd w:id="9"/>
    </w:p>
    <w:bookmarkEnd w:id="10"/>
    <w:bookmarkEnd w:id="11"/>
    <w:bookmarkEnd w:id="12"/>
    <w:p w14:paraId="15CFADF4"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A0891" w:rsidRPr="002B0419" w14:paraId="0C77060A" w14:textId="77777777" w:rsidTr="00DF31BA">
        <w:tc>
          <w:tcPr>
            <w:tcW w:w="2943" w:type="dxa"/>
            <w:shd w:val="clear" w:color="auto" w:fill="auto"/>
          </w:tcPr>
          <w:p w14:paraId="5B5136BE"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55ADED57" w14:textId="77777777" w:rsidR="001A0891" w:rsidRPr="002B0419" w:rsidRDefault="001A0891" w:rsidP="00AC0C4B">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1C593B">
              <w:rPr>
                <w:rFonts w:ascii="Arial Narrow" w:hAnsi="Arial Narrow" w:cs="Times New Roman"/>
                <w:b/>
              </w:rPr>
              <w:t>Luhačovice</w:t>
            </w:r>
          </w:p>
        </w:tc>
      </w:tr>
      <w:tr w:rsidR="001A0891" w:rsidRPr="002B0419" w14:paraId="19D753C9" w14:textId="77777777" w:rsidTr="00DF31BA">
        <w:tc>
          <w:tcPr>
            <w:tcW w:w="2943" w:type="dxa"/>
            <w:shd w:val="clear" w:color="auto" w:fill="auto"/>
          </w:tcPr>
          <w:p w14:paraId="4D2F6288"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2DE3DE63" w14:textId="77777777" w:rsidR="001A0891" w:rsidRPr="001E3B05" w:rsidRDefault="001C593B" w:rsidP="001C593B">
            <w:pPr>
              <w:widowControl w:val="0"/>
              <w:spacing w:line="280" w:lineRule="atLeast"/>
              <w:ind w:firstLine="567"/>
              <w:rPr>
                <w:rFonts w:asciiTheme="minorHAnsi" w:hAnsiTheme="minorHAnsi" w:cs="Times New Roman"/>
              </w:rPr>
            </w:pPr>
            <w:r>
              <w:rPr>
                <w:rFonts w:ascii="Arial Narrow" w:hAnsi="Arial Narrow" w:cs="Times New Roman"/>
              </w:rPr>
              <w:t>Vodní dílo Luhačovice na Luhačovickém potoce</w:t>
            </w:r>
          </w:p>
        </w:tc>
      </w:tr>
      <w:tr w:rsidR="008126BB" w:rsidRPr="002B0419" w14:paraId="1A28634D" w14:textId="77777777" w:rsidTr="00DF31BA">
        <w:tc>
          <w:tcPr>
            <w:tcW w:w="2943" w:type="dxa"/>
            <w:shd w:val="clear" w:color="auto" w:fill="auto"/>
          </w:tcPr>
          <w:p w14:paraId="74B5F4FF" w14:textId="77777777" w:rsidR="008126BB" w:rsidRPr="002B0419" w:rsidRDefault="008126BB"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0384D692" w14:textId="77777777" w:rsidR="008126BB" w:rsidRPr="002B0419" w:rsidRDefault="008126BB" w:rsidP="008126BB">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A0891" w:rsidRPr="002B0419" w14:paraId="3D8D59AE" w14:textId="77777777" w:rsidTr="005B5137">
        <w:tc>
          <w:tcPr>
            <w:tcW w:w="2943" w:type="dxa"/>
            <w:shd w:val="clear" w:color="auto" w:fill="auto"/>
          </w:tcPr>
          <w:p w14:paraId="1A7646A9"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46817206" w14:textId="77777777" w:rsidR="001C593B" w:rsidRDefault="001C593B" w:rsidP="001C593B">
            <w:pPr>
              <w:widowControl w:val="0"/>
              <w:spacing w:line="280" w:lineRule="atLeast"/>
              <w:ind w:firstLine="567"/>
              <w:rPr>
                <w:rFonts w:ascii="Arial Narrow" w:hAnsi="Arial Narrow" w:cs="Times New Roman"/>
              </w:rPr>
            </w:pPr>
            <w:r>
              <w:rPr>
                <w:rFonts w:ascii="Arial Narrow" w:hAnsi="Arial Narrow" w:cs="Times New Roman"/>
              </w:rPr>
              <w:t xml:space="preserve">893, 1419/1,2237/12,2237/8,2237/11,3519,  </w:t>
            </w:r>
          </w:p>
          <w:p w14:paraId="6F002598" w14:textId="77777777" w:rsidR="001C593B" w:rsidRDefault="001C593B" w:rsidP="001C593B">
            <w:pPr>
              <w:widowControl w:val="0"/>
              <w:spacing w:line="280" w:lineRule="atLeast"/>
              <w:ind w:firstLine="567"/>
              <w:rPr>
                <w:rFonts w:ascii="Arial Narrow" w:hAnsi="Arial Narrow" w:cs="Times New Roman"/>
              </w:rPr>
            </w:pPr>
            <w:r>
              <w:rPr>
                <w:rFonts w:ascii="Arial Narrow" w:hAnsi="Arial Narrow" w:cs="Times New Roman"/>
              </w:rPr>
              <w:t xml:space="preserve">1436/1,1545/1,1454/3, 216/3, 2315,216/6,1545/3 </w:t>
            </w:r>
            <w:proofErr w:type="spellStart"/>
            <w:r>
              <w:rPr>
                <w:rFonts w:ascii="Arial Narrow" w:hAnsi="Arial Narrow" w:cs="Times New Roman"/>
              </w:rPr>
              <w:t>k.ú</w:t>
            </w:r>
            <w:proofErr w:type="spellEnd"/>
            <w:r>
              <w:rPr>
                <w:rFonts w:ascii="Arial Narrow" w:hAnsi="Arial Narrow" w:cs="Times New Roman"/>
              </w:rPr>
              <w:t>. Pozlovice</w:t>
            </w:r>
          </w:p>
          <w:p w14:paraId="73AF3B1E" w14:textId="77777777" w:rsidR="001C593B" w:rsidRDefault="001C593B" w:rsidP="001C593B">
            <w:pPr>
              <w:widowControl w:val="0"/>
              <w:spacing w:line="280" w:lineRule="atLeast"/>
              <w:ind w:firstLine="567"/>
              <w:rPr>
                <w:rFonts w:ascii="Arial Narrow" w:hAnsi="Arial Narrow" w:cs="Times New Roman"/>
              </w:rPr>
            </w:pPr>
            <w:r>
              <w:rPr>
                <w:rFonts w:ascii="Arial Narrow" w:hAnsi="Arial Narrow" w:cs="Times New Roman"/>
              </w:rPr>
              <w:t xml:space="preserve">3373, </w:t>
            </w:r>
            <w:proofErr w:type="spellStart"/>
            <w:r>
              <w:rPr>
                <w:rFonts w:ascii="Arial Narrow" w:hAnsi="Arial Narrow" w:cs="Times New Roman"/>
              </w:rPr>
              <w:t>k.ú</w:t>
            </w:r>
            <w:proofErr w:type="spellEnd"/>
            <w:r>
              <w:rPr>
                <w:rFonts w:ascii="Arial Narrow" w:hAnsi="Arial Narrow" w:cs="Times New Roman"/>
              </w:rPr>
              <w:t>. Dolní Lhota u Luhačovic</w:t>
            </w:r>
          </w:p>
          <w:p w14:paraId="247BD454" w14:textId="77777777" w:rsidR="001A0891" w:rsidRPr="002B0419" w:rsidRDefault="001C593B" w:rsidP="001C593B">
            <w:pPr>
              <w:widowControl w:val="0"/>
              <w:spacing w:line="280" w:lineRule="atLeast"/>
              <w:ind w:firstLine="567"/>
              <w:rPr>
                <w:rFonts w:ascii="Arial Narrow" w:hAnsi="Arial Narrow" w:cs="Times New Roman"/>
              </w:rPr>
            </w:pPr>
            <w:r>
              <w:rPr>
                <w:rFonts w:ascii="Arial Narrow" w:hAnsi="Arial Narrow" w:cs="Times New Roman"/>
              </w:rPr>
              <w:t xml:space="preserve">7182/56, </w:t>
            </w:r>
            <w:proofErr w:type="spellStart"/>
            <w:r>
              <w:rPr>
                <w:rFonts w:ascii="Arial Narrow" w:hAnsi="Arial Narrow" w:cs="Times New Roman"/>
              </w:rPr>
              <w:t>k.ú</w:t>
            </w:r>
            <w:proofErr w:type="spellEnd"/>
            <w:r>
              <w:rPr>
                <w:rFonts w:ascii="Arial Narrow" w:hAnsi="Arial Narrow" w:cs="Times New Roman"/>
              </w:rPr>
              <w:t>. Uherský Brod</w:t>
            </w:r>
          </w:p>
        </w:tc>
      </w:tr>
      <w:tr w:rsidR="00DF31BA" w:rsidRPr="002B0419" w14:paraId="21B91145" w14:textId="77777777" w:rsidTr="00DF31BA">
        <w:tc>
          <w:tcPr>
            <w:tcW w:w="2943" w:type="dxa"/>
            <w:shd w:val="clear" w:color="auto" w:fill="auto"/>
          </w:tcPr>
          <w:p w14:paraId="72B646C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55C5D63F"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6EE56E59" w14:textId="77777777" w:rsidTr="00DF31BA">
        <w:tc>
          <w:tcPr>
            <w:tcW w:w="2943" w:type="dxa"/>
            <w:shd w:val="clear" w:color="auto" w:fill="auto"/>
          </w:tcPr>
          <w:p w14:paraId="53D84A8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2BAEE073"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5DDE73F6" w14:textId="77777777" w:rsidTr="00DF31BA">
        <w:tc>
          <w:tcPr>
            <w:tcW w:w="2943" w:type="dxa"/>
            <w:shd w:val="clear" w:color="auto" w:fill="auto"/>
          </w:tcPr>
          <w:p w14:paraId="72C72C9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5E076C9C"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59F23D43" w14:textId="77777777" w:rsidTr="00DF31BA">
        <w:tc>
          <w:tcPr>
            <w:tcW w:w="2943" w:type="dxa"/>
            <w:shd w:val="clear" w:color="auto" w:fill="auto"/>
          </w:tcPr>
          <w:p w14:paraId="3A1395A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1C614073"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3D252A1A"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55CCFD76"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7F264FAE" w14:textId="77777777" w:rsidTr="00DF31BA">
        <w:tc>
          <w:tcPr>
            <w:tcW w:w="2943" w:type="dxa"/>
            <w:shd w:val="clear" w:color="auto" w:fill="auto"/>
          </w:tcPr>
          <w:p w14:paraId="342485C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782D5BC3"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5DF77A55" w14:textId="77777777" w:rsidTr="00DF31BA">
        <w:tc>
          <w:tcPr>
            <w:tcW w:w="2943" w:type="dxa"/>
            <w:tcBorders>
              <w:top w:val="dashed" w:sz="4" w:space="0" w:color="808080"/>
              <w:bottom w:val="dashed" w:sz="4" w:space="0" w:color="808080"/>
            </w:tcBorders>
            <w:shd w:val="clear" w:color="auto" w:fill="auto"/>
          </w:tcPr>
          <w:p w14:paraId="7BCBD28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55594D4E"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3F67FBA1" w14:textId="77777777" w:rsidTr="00DF31BA">
        <w:tc>
          <w:tcPr>
            <w:tcW w:w="2943" w:type="dxa"/>
            <w:tcBorders>
              <w:top w:val="dashed" w:sz="4" w:space="0" w:color="808080"/>
              <w:bottom w:val="nil"/>
            </w:tcBorders>
            <w:shd w:val="clear" w:color="auto" w:fill="auto"/>
          </w:tcPr>
          <w:p w14:paraId="7A1CF64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4420F51C"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3DB0259E" w14:textId="77777777" w:rsidTr="00DF31BA">
        <w:tc>
          <w:tcPr>
            <w:tcW w:w="2943" w:type="dxa"/>
            <w:tcBorders>
              <w:top w:val="nil"/>
              <w:bottom w:val="nil"/>
            </w:tcBorders>
            <w:shd w:val="clear" w:color="auto" w:fill="auto"/>
          </w:tcPr>
          <w:p w14:paraId="132D1BC5"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448F0498" w14:textId="77777777" w:rsidR="00DF31BA" w:rsidRPr="002B0419" w:rsidRDefault="00DF31BA" w:rsidP="00DF31BA">
            <w:pPr>
              <w:widowControl w:val="0"/>
              <w:spacing w:line="280" w:lineRule="atLeast"/>
              <w:ind w:firstLine="567"/>
              <w:rPr>
                <w:rFonts w:ascii="Arial Narrow" w:hAnsi="Arial Narrow" w:cs="Times New Roman"/>
              </w:rPr>
            </w:pPr>
          </w:p>
        </w:tc>
      </w:tr>
    </w:tbl>
    <w:p w14:paraId="299FF58B"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789B927C"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034F99B5"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571CA9BD" w14:textId="77777777" w:rsidTr="00DF31BA">
        <w:tc>
          <w:tcPr>
            <w:tcW w:w="2943" w:type="dxa"/>
            <w:shd w:val="clear" w:color="auto" w:fill="auto"/>
          </w:tcPr>
          <w:p w14:paraId="1FC8759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68531A16"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15287B3A" w14:textId="77777777" w:rsidTr="00DF31BA">
        <w:tc>
          <w:tcPr>
            <w:tcW w:w="2943" w:type="dxa"/>
            <w:tcBorders>
              <w:bottom w:val="dashed" w:sz="4" w:space="0" w:color="808080"/>
            </w:tcBorders>
            <w:shd w:val="clear" w:color="auto" w:fill="auto"/>
          </w:tcPr>
          <w:p w14:paraId="01A8992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3C07DFFB"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57189A3B" w14:textId="77777777" w:rsidTr="00DF31BA">
        <w:tc>
          <w:tcPr>
            <w:tcW w:w="2943" w:type="dxa"/>
            <w:tcBorders>
              <w:top w:val="dashed" w:sz="4" w:space="0" w:color="808080"/>
              <w:bottom w:val="dashed" w:sz="4" w:space="0" w:color="808080"/>
            </w:tcBorders>
            <w:shd w:val="clear" w:color="auto" w:fill="auto"/>
          </w:tcPr>
          <w:p w14:paraId="4D0C133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634B340C"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4373D1FD" w14:textId="77777777" w:rsidTr="00DF31BA">
        <w:tc>
          <w:tcPr>
            <w:tcW w:w="2943" w:type="dxa"/>
            <w:tcBorders>
              <w:top w:val="dashed" w:sz="4" w:space="0" w:color="808080"/>
              <w:bottom w:val="nil"/>
            </w:tcBorders>
            <w:shd w:val="clear" w:color="auto" w:fill="auto"/>
          </w:tcPr>
          <w:p w14:paraId="65E1BC8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200A3A85"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71599847" w14:textId="77777777" w:rsidTr="00DF31BA">
        <w:tc>
          <w:tcPr>
            <w:tcW w:w="2943" w:type="dxa"/>
            <w:tcBorders>
              <w:top w:val="nil"/>
              <w:bottom w:val="nil"/>
            </w:tcBorders>
            <w:shd w:val="clear" w:color="auto" w:fill="auto"/>
          </w:tcPr>
          <w:p w14:paraId="4D4BB04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6BB74832"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209F4F14" w14:textId="77777777" w:rsidTr="00DF31BA">
        <w:tc>
          <w:tcPr>
            <w:tcW w:w="2943" w:type="dxa"/>
            <w:tcBorders>
              <w:top w:val="nil"/>
              <w:bottom w:val="nil"/>
            </w:tcBorders>
            <w:shd w:val="clear" w:color="auto" w:fill="auto"/>
          </w:tcPr>
          <w:p w14:paraId="1533CE36"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7F7AAF2D"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1AA98451"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38327B1E" w14:textId="77777777" w:rsidTr="00DF31BA">
        <w:tc>
          <w:tcPr>
            <w:tcW w:w="2943" w:type="dxa"/>
            <w:shd w:val="clear" w:color="auto" w:fill="auto"/>
          </w:tcPr>
          <w:p w14:paraId="7445C6E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33ED7872"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591CE705" w14:textId="77777777" w:rsidTr="00DF31BA">
        <w:tc>
          <w:tcPr>
            <w:tcW w:w="2943" w:type="dxa"/>
            <w:shd w:val="clear" w:color="auto" w:fill="auto"/>
          </w:tcPr>
          <w:p w14:paraId="03A9EF3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294BB9A0"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644A7492" w14:textId="77777777" w:rsidTr="00DF31BA">
        <w:tc>
          <w:tcPr>
            <w:tcW w:w="2943" w:type="dxa"/>
            <w:shd w:val="clear" w:color="auto" w:fill="auto"/>
          </w:tcPr>
          <w:p w14:paraId="44D797F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1DEE9157"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278C9266" w14:textId="77777777" w:rsidTr="00DF31BA">
        <w:tc>
          <w:tcPr>
            <w:tcW w:w="2943" w:type="dxa"/>
            <w:shd w:val="clear" w:color="auto" w:fill="auto"/>
          </w:tcPr>
          <w:p w14:paraId="1766E733"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61C0410E"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158A89EC" w14:textId="77777777" w:rsidTr="00DF31BA">
        <w:tc>
          <w:tcPr>
            <w:tcW w:w="2943" w:type="dxa"/>
            <w:shd w:val="clear" w:color="auto" w:fill="auto"/>
          </w:tcPr>
          <w:p w14:paraId="56D9248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635A2D59"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7ED9ED5C" w14:textId="77777777" w:rsidR="00C419D2" w:rsidRPr="00C419D2" w:rsidRDefault="00DF31BA" w:rsidP="00DF31BA">
      <w:pPr>
        <w:pStyle w:val="N1"/>
      </w:pPr>
      <w:bookmarkStart w:id="37" w:name="_Toc502913795"/>
      <w:bookmarkEnd w:id="13"/>
      <w:bookmarkEnd w:id="14"/>
      <w:r>
        <w:lastRenderedPageBreak/>
        <w:t>Úvod</w:t>
      </w:r>
      <w:bookmarkEnd w:id="37"/>
    </w:p>
    <w:p w14:paraId="0973DF55"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3D4B6B90"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116A492F"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358649B2"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7BC5FF49"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75DF9A9D"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1E3B660F" w14:textId="77777777" w:rsidR="00237912" w:rsidRDefault="009318B6" w:rsidP="00237912">
      <w:pPr>
        <w:pStyle w:val="N2"/>
      </w:pPr>
      <w:bookmarkStart w:id="38" w:name="_Toc502913796"/>
      <w:r>
        <w:t>vymezení stavby</w:t>
      </w:r>
      <w:bookmarkEnd w:id="38"/>
    </w:p>
    <w:p w14:paraId="67C70C03"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lastRenderedPageBreak/>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5A24C2A1" w14:textId="77777777" w:rsidR="00237912" w:rsidRDefault="00147A61" w:rsidP="00237912">
      <w:pPr>
        <w:pStyle w:val="N2"/>
      </w:pPr>
      <w:bookmarkStart w:id="39" w:name="_Toc502913797"/>
      <w:r>
        <w:t>Základní údaje stavby</w:t>
      </w:r>
      <w:bookmarkEnd w:id="39"/>
    </w:p>
    <w:p w14:paraId="4F4B77C6"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1D3EC63E" w14:textId="77777777" w:rsidR="00B65E26" w:rsidRDefault="00B65E26" w:rsidP="00B65E26">
      <w:pPr>
        <w:pStyle w:val="N2"/>
      </w:pPr>
      <w:bookmarkStart w:id="40" w:name="_Toc502913798"/>
      <w:r>
        <w:t>splnění požadavků dotčených orgánů</w:t>
      </w:r>
      <w:bookmarkEnd w:id="40"/>
    </w:p>
    <w:p w14:paraId="0C47EDCD"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3E7A8A92" w14:textId="77777777" w:rsidR="00147A61" w:rsidRPr="00147A61" w:rsidRDefault="00147A61" w:rsidP="00147A61">
      <w:pPr>
        <w:pStyle w:val="N2"/>
      </w:pPr>
      <w:bookmarkStart w:id="41" w:name="_Toc502913799"/>
      <w:r>
        <w:t>Výchozí podklady</w:t>
      </w:r>
      <w:bookmarkEnd w:id="41"/>
    </w:p>
    <w:p w14:paraId="7E22C63F"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171C5C78"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36142B8E"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3ED7B6C2"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748B17F3"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1722BF90"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2B1BBB93" w14:textId="77777777" w:rsidR="00B2432F" w:rsidRPr="0032397C" w:rsidRDefault="00B2432F" w:rsidP="00B2432F">
      <w:pPr>
        <w:pStyle w:val="N3"/>
        <w:tabs>
          <w:tab w:val="clear" w:pos="851"/>
        </w:tabs>
      </w:pPr>
      <w:bookmarkStart w:id="42" w:name="_Toc502913800"/>
      <w:r>
        <w:t>Všeobecné předpisy</w:t>
      </w:r>
      <w:bookmarkEnd w:id="42"/>
    </w:p>
    <w:p w14:paraId="61F7BC15"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77F76EFB"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6A698EF6"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6E9E7644"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502BF50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4164F8B8"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59A6947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669B83F5" w14:textId="77777777" w:rsidR="006C4117" w:rsidRPr="00C3160B"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77223434" w14:textId="77777777" w:rsidR="001A0891" w:rsidRDefault="001A0891" w:rsidP="00F10D19">
      <w:pPr>
        <w:spacing w:before="120" w:after="120"/>
        <w:ind w:left="425"/>
        <w:rPr>
          <w:b/>
        </w:rPr>
      </w:pPr>
    </w:p>
    <w:p w14:paraId="7639A5CD" w14:textId="77777777" w:rsidR="001A0891" w:rsidRDefault="001A0891" w:rsidP="00F10D19">
      <w:pPr>
        <w:spacing w:before="120" w:after="120"/>
        <w:ind w:left="425"/>
        <w:rPr>
          <w:b/>
        </w:rPr>
      </w:pPr>
    </w:p>
    <w:p w14:paraId="1C9A8D81" w14:textId="77777777" w:rsidR="006C4117" w:rsidRPr="0032397C" w:rsidRDefault="006C4117" w:rsidP="00F10D19">
      <w:pPr>
        <w:spacing w:before="120" w:after="120"/>
        <w:ind w:left="425"/>
        <w:rPr>
          <w:b/>
        </w:rPr>
      </w:pPr>
      <w:r w:rsidRPr="0032397C">
        <w:rPr>
          <w:b/>
        </w:rPr>
        <w:lastRenderedPageBreak/>
        <w:t>Informační technologie:</w:t>
      </w:r>
    </w:p>
    <w:p w14:paraId="70335438"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7C32D7AF"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458951C8"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40132D37"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2: Kancelářské prostory,</w:t>
      </w:r>
    </w:p>
    <w:p w14:paraId="3ABA5C5D"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1A763D45"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45193F9B" w14:textId="77777777" w:rsidR="00237912" w:rsidRDefault="00237912" w:rsidP="00237912">
      <w:pPr>
        <w:pStyle w:val="N2"/>
      </w:pPr>
      <w:bookmarkStart w:id="43" w:name="_Toc257724511"/>
      <w:bookmarkStart w:id="44" w:name="_Toc258001319"/>
      <w:bookmarkStart w:id="45" w:name="_Toc394932575"/>
      <w:bookmarkStart w:id="46" w:name="_Toc502913801"/>
      <w:r>
        <w:t>Údaje o provozních podmínkách</w:t>
      </w:r>
      <w:bookmarkEnd w:id="43"/>
      <w:bookmarkEnd w:id="44"/>
      <w:bookmarkEnd w:id="45"/>
      <w:bookmarkEnd w:id="46"/>
    </w:p>
    <w:p w14:paraId="74A9F858" w14:textId="77777777" w:rsidR="004D36CD" w:rsidRPr="0032397C" w:rsidRDefault="004D36CD" w:rsidP="00147A61">
      <w:pPr>
        <w:pStyle w:val="N3"/>
        <w:tabs>
          <w:tab w:val="clear" w:pos="851"/>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502913802"/>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37A93C68" w14:textId="77777777" w:rsidR="004D36CD" w:rsidRPr="004D36CD" w:rsidRDefault="004D36CD" w:rsidP="004D36CD">
      <w:pPr>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727F461C" w14:textId="77777777" w:rsidR="004D36CD" w:rsidRPr="0032397C" w:rsidRDefault="004D36CD" w:rsidP="00147A61">
      <w:pPr>
        <w:pStyle w:val="N3"/>
        <w:tabs>
          <w:tab w:val="clear" w:pos="851"/>
          <w:tab w:val="left" w:pos="993"/>
        </w:tabs>
      </w:pPr>
      <w:bookmarkStart w:id="73" w:name="_Toc454996441"/>
      <w:bookmarkStart w:id="74" w:name="_Toc502913803"/>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17B18255"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0FE1A88F"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5F0C39D5"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73138FF2"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50862283"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44E6CF23" w14:textId="77777777" w:rsidR="004D36CD" w:rsidRPr="008E26C2" w:rsidRDefault="004D36CD" w:rsidP="00147A61">
      <w:pPr>
        <w:pStyle w:val="N3"/>
        <w:tabs>
          <w:tab w:val="clear" w:pos="851"/>
          <w:tab w:val="left" w:pos="993"/>
        </w:tabs>
      </w:pPr>
      <w:bookmarkStart w:id="75" w:name="_Toc391296674"/>
      <w:bookmarkStart w:id="76" w:name="_Toc391296736"/>
      <w:bookmarkStart w:id="77" w:name="_Toc391296798"/>
      <w:bookmarkStart w:id="78" w:name="_Toc391296832"/>
      <w:bookmarkStart w:id="79" w:name="_Toc454996442"/>
      <w:bookmarkStart w:id="80" w:name="_Toc502913804"/>
      <w:r w:rsidRPr="008E26C2">
        <w:t>Ochrana proti přepětí</w:t>
      </w:r>
      <w:bookmarkEnd w:id="75"/>
      <w:bookmarkEnd w:id="76"/>
      <w:bookmarkEnd w:id="77"/>
      <w:bookmarkEnd w:id="78"/>
      <w:bookmarkEnd w:id="79"/>
      <w:bookmarkEnd w:id="80"/>
    </w:p>
    <w:p w14:paraId="65A5397F"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0E9B976E"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020D05B8"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48A12482" w14:textId="77777777" w:rsidR="00E00CF4" w:rsidRPr="00E00CF4" w:rsidRDefault="00E00CF4" w:rsidP="00E00CF4">
      <w:pPr>
        <w:pStyle w:val="N3"/>
        <w:tabs>
          <w:tab w:val="clear" w:pos="851"/>
          <w:tab w:val="left" w:pos="993"/>
        </w:tabs>
      </w:pPr>
      <w:bookmarkStart w:id="81" w:name="_Toc502913805"/>
      <w:r w:rsidRPr="00E00CF4">
        <w:t>Zkratová ochrana</w:t>
      </w:r>
      <w:bookmarkEnd w:id="81"/>
    </w:p>
    <w:p w14:paraId="69025FB3"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1B1E4A05"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740A5C2F" w14:textId="77777777" w:rsidR="00105105" w:rsidRPr="00105105" w:rsidRDefault="00105105" w:rsidP="00105105">
      <w:pPr>
        <w:pStyle w:val="N3"/>
        <w:tabs>
          <w:tab w:val="clear" w:pos="851"/>
          <w:tab w:val="left" w:pos="993"/>
        </w:tabs>
      </w:pPr>
      <w:bookmarkStart w:id="82" w:name="_Toc502913806"/>
      <w:r w:rsidRPr="00105105">
        <w:lastRenderedPageBreak/>
        <w:t>Impedance proudových smyček</w:t>
      </w:r>
      <w:bookmarkEnd w:id="82"/>
    </w:p>
    <w:p w14:paraId="4C7F6405"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4E2CF1DA"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2D471076" w14:textId="77777777" w:rsidR="004D36CD" w:rsidRPr="0032397C" w:rsidRDefault="004D36CD" w:rsidP="00147A61">
      <w:pPr>
        <w:pStyle w:val="N3"/>
        <w:tabs>
          <w:tab w:val="clear" w:pos="851"/>
          <w:tab w:val="left" w:pos="993"/>
        </w:tabs>
      </w:pPr>
      <w:bookmarkStart w:id="83" w:name="_Toc391296675"/>
      <w:bookmarkStart w:id="84" w:name="_Toc391296737"/>
      <w:bookmarkStart w:id="85" w:name="_Toc391296799"/>
      <w:bookmarkStart w:id="86" w:name="_Toc391296833"/>
      <w:bookmarkStart w:id="87" w:name="_Toc454996443"/>
      <w:bookmarkStart w:id="88" w:name="_Toc502913807"/>
      <w:r w:rsidRPr="0032397C">
        <w:t>Elektromagnetická kompatibilita</w:t>
      </w:r>
      <w:bookmarkEnd w:id="83"/>
      <w:bookmarkEnd w:id="84"/>
      <w:bookmarkEnd w:id="85"/>
      <w:bookmarkEnd w:id="86"/>
      <w:bookmarkEnd w:id="87"/>
      <w:bookmarkEnd w:id="88"/>
    </w:p>
    <w:p w14:paraId="1A4F57A9"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70E2AB3C"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42D00985"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4209FC5F"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1423A62D"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36AAC1C6" w14:textId="77777777" w:rsidR="004D36CD" w:rsidRPr="0032397C" w:rsidRDefault="004D36CD" w:rsidP="00147A61">
      <w:pPr>
        <w:pStyle w:val="N3"/>
        <w:tabs>
          <w:tab w:val="clear" w:pos="851"/>
          <w:tab w:val="left" w:pos="993"/>
        </w:tabs>
      </w:pPr>
      <w:bookmarkStart w:id="89" w:name="_Toc391296676"/>
      <w:bookmarkStart w:id="90" w:name="_Toc391296738"/>
      <w:bookmarkStart w:id="91" w:name="_Toc391296800"/>
      <w:bookmarkStart w:id="92" w:name="_Toc391296834"/>
      <w:bookmarkStart w:id="93" w:name="_Toc454996444"/>
      <w:bookmarkStart w:id="94" w:name="_Toc502913808"/>
      <w:r w:rsidRPr="0032397C">
        <w:t>Prostředí</w:t>
      </w:r>
      <w:bookmarkEnd w:id="89"/>
      <w:bookmarkEnd w:id="90"/>
      <w:bookmarkEnd w:id="91"/>
      <w:bookmarkEnd w:id="92"/>
      <w:bookmarkEnd w:id="93"/>
      <w:bookmarkEnd w:id="94"/>
    </w:p>
    <w:p w14:paraId="4FD88FF6"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proofErr w:type="gramStart"/>
      <w:r w:rsidRPr="004D36CD">
        <w:rPr>
          <w:rFonts w:asciiTheme="minorHAnsi" w:hAnsiTheme="minorHAnsi"/>
          <w:sz w:val="24"/>
          <w:szCs w:val="24"/>
        </w:rPr>
        <w:t>I - prostředí</w:t>
      </w:r>
      <w:proofErr w:type="gramEnd"/>
      <w:r w:rsidRPr="004D36CD">
        <w:rPr>
          <w:rFonts w:asciiTheme="minorHAnsi" w:hAnsiTheme="minorHAnsi"/>
          <w:sz w:val="24"/>
          <w:szCs w:val="24"/>
        </w:rPr>
        <w:t xml:space="preserve"> vnitřní, třída II - prostředí vnitřní všeobecné a třída IV - prostředí venkovní všeobecné.</w:t>
      </w:r>
    </w:p>
    <w:p w14:paraId="4217B1B3" w14:textId="77777777" w:rsidR="00035339" w:rsidRPr="00BE0939" w:rsidRDefault="00035339" w:rsidP="00BE0939">
      <w:pPr>
        <w:pStyle w:val="N2"/>
      </w:pPr>
      <w:bookmarkStart w:id="95" w:name="_Toc502913809"/>
      <w:r w:rsidRPr="00BE0939">
        <w:t>Zásady postupu výstavby</w:t>
      </w:r>
      <w:bookmarkEnd w:id="95"/>
    </w:p>
    <w:p w14:paraId="2208F7FF"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4D1EAE8E"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2D1B4AEA"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0B15B7DF"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5B3B96B7" w14:textId="77777777" w:rsidR="00237912" w:rsidRPr="00C75429" w:rsidRDefault="00237912" w:rsidP="00BE0939">
      <w:pPr>
        <w:pStyle w:val="N2"/>
      </w:pPr>
      <w:bookmarkStart w:id="96" w:name="_Toc502913810"/>
      <w:r w:rsidRPr="00C75429">
        <w:lastRenderedPageBreak/>
        <w:t>Vlivy na životní prostředí</w:t>
      </w:r>
      <w:bookmarkEnd w:id="58"/>
      <w:bookmarkEnd w:id="59"/>
      <w:bookmarkEnd w:id="60"/>
      <w:bookmarkEnd w:id="61"/>
      <w:bookmarkEnd w:id="62"/>
      <w:bookmarkEnd w:id="63"/>
      <w:bookmarkEnd w:id="96"/>
    </w:p>
    <w:p w14:paraId="1811C6DF"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7D070B0F" w14:textId="77777777" w:rsidR="00237912" w:rsidRDefault="00237912" w:rsidP="00237912">
      <w:pPr>
        <w:pStyle w:val="N1"/>
      </w:pPr>
      <w:r>
        <w:br w:type="page"/>
      </w:r>
      <w:r w:rsidRPr="00644F5C">
        <w:lastRenderedPageBreak/>
        <w:t xml:space="preserve"> </w:t>
      </w:r>
      <w:bookmarkStart w:id="97" w:name="_Toc502913811"/>
      <w:r w:rsidR="007D7F02">
        <w:t>technologické řešení v dané lokalitě</w:t>
      </w:r>
      <w:bookmarkEnd w:id="97"/>
    </w:p>
    <w:p w14:paraId="12404B8B" w14:textId="77777777" w:rsidR="00237912" w:rsidRDefault="00AC42AF" w:rsidP="00237912">
      <w:pPr>
        <w:pStyle w:val="N2"/>
      </w:pPr>
      <w:bookmarkStart w:id="98" w:name="_Toc502913812"/>
      <w:r>
        <w:t>Současný stav</w:t>
      </w:r>
      <w:bookmarkEnd w:id="98"/>
    </w:p>
    <w:p w14:paraId="479EC82C" w14:textId="77777777" w:rsidR="001A0891" w:rsidRDefault="001A0891" w:rsidP="001A0891">
      <w:pPr>
        <w:pStyle w:val="Odstavec"/>
        <w:ind w:firstLine="709"/>
        <w:jc w:val="both"/>
        <w:rPr>
          <w:rFonts w:asciiTheme="minorHAnsi" w:hAnsiTheme="minorHAnsi"/>
          <w:sz w:val="24"/>
          <w:szCs w:val="24"/>
        </w:rPr>
      </w:pPr>
      <w:r w:rsidRPr="001A0891">
        <w:rPr>
          <w:rFonts w:asciiTheme="minorHAnsi" w:hAnsiTheme="minorHAnsi"/>
          <w:sz w:val="24"/>
          <w:szCs w:val="24"/>
        </w:rPr>
        <w:t xml:space="preserve">V roce 1996 byl </w:t>
      </w:r>
      <w:r w:rsidR="003E01FB">
        <w:rPr>
          <w:rFonts w:asciiTheme="minorHAnsi" w:hAnsiTheme="minorHAnsi"/>
          <w:sz w:val="24"/>
          <w:szCs w:val="24"/>
        </w:rPr>
        <w:t>postupně uváděn</w:t>
      </w:r>
      <w:r w:rsidRPr="001A0891">
        <w:rPr>
          <w:rFonts w:asciiTheme="minorHAnsi" w:hAnsiTheme="minorHAnsi"/>
          <w:sz w:val="24"/>
          <w:szCs w:val="24"/>
        </w:rPr>
        <w:t xml:space="preserve"> do provozu automatický monitoring systému SAE</w:t>
      </w:r>
      <w:r w:rsidR="003E01FB">
        <w:rPr>
          <w:rFonts w:asciiTheme="minorHAnsi" w:hAnsiTheme="minorHAnsi"/>
          <w:sz w:val="24"/>
          <w:szCs w:val="24"/>
        </w:rPr>
        <w:t xml:space="preserve"> a přidávány další měřící místa v rámci vodního díla</w:t>
      </w:r>
      <w:r>
        <w:rPr>
          <w:rFonts w:asciiTheme="minorHAnsi" w:hAnsiTheme="minorHAnsi"/>
          <w:sz w:val="24"/>
          <w:szCs w:val="24"/>
        </w:rPr>
        <w:t>. V rámci tohoto systému jsou</w:t>
      </w:r>
      <w:r w:rsidR="009D7675" w:rsidRPr="006145CE">
        <w:rPr>
          <w:rFonts w:asciiTheme="minorHAnsi" w:hAnsiTheme="minorHAnsi"/>
          <w:sz w:val="24"/>
          <w:szCs w:val="24"/>
        </w:rPr>
        <w:t xml:space="preserve"> </w:t>
      </w:r>
      <w:r>
        <w:rPr>
          <w:rFonts w:asciiTheme="minorHAnsi" w:hAnsiTheme="minorHAnsi"/>
          <w:sz w:val="24"/>
          <w:szCs w:val="24"/>
        </w:rPr>
        <w:t>měřeny veličiny, jako jsou</w:t>
      </w:r>
      <w:r w:rsidR="00835FDB">
        <w:rPr>
          <w:rFonts w:asciiTheme="minorHAnsi" w:hAnsiTheme="minorHAnsi"/>
          <w:sz w:val="24"/>
          <w:szCs w:val="24"/>
        </w:rPr>
        <w:t xml:space="preserve"> </w:t>
      </w:r>
      <w:r w:rsidR="009D7675" w:rsidRPr="006145CE">
        <w:rPr>
          <w:rFonts w:asciiTheme="minorHAnsi" w:hAnsiTheme="minorHAnsi"/>
          <w:sz w:val="24"/>
          <w:szCs w:val="24"/>
        </w:rPr>
        <w:t>výška hladiny v</w:t>
      </w:r>
      <w:r>
        <w:rPr>
          <w:rFonts w:asciiTheme="minorHAnsi" w:hAnsiTheme="minorHAnsi"/>
          <w:sz w:val="24"/>
          <w:szCs w:val="24"/>
        </w:rPr>
        <w:t> </w:t>
      </w:r>
      <w:r w:rsidR="009D7675"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w:t>
      </w:r>
      <w:r>
        <w:rPr>
          <w:rFonts w:asciiTheme="minorHAnsi" w:hAnsiTheme="minorHAnsi"/>
          <w:sz w:val="24"/>
          <w:szCs w:val="24"/>
        </w:rPr>
        <w:t>vzduchu</w:t>
      </w:r>
      <w:r w:rsidR="00F7141A">
        <w:rPr>
          <w:rFonts w:asciiTheme="minorHAnsi" w:hAnsiTheme="minorHAnsi"/>
          <w:sz w:val="24"/>
          <w:szCs w:val="24"/>
        </w:rPr>
        <w:t xml:space="preserve">, </w:t>
      </w:r>
      <w:r>
        <w:rPr>
          <w:rFonts w:asciiTheme="minorHAnsi" w:hAnsiTheme="minorHAnsi"/>
          <w:sz w:val="24"/>
          <w:szCs w:val="24"/>
        </w:rPr>
        <w:t xml:space="preserve">měření </w:t>
      </w:r>
      <w:r w:rsidR="00644A74">
        <w:rPr>
          <w:rFonts w:asciiTheme="minorHAnsi" w:hAnsiTheme="minorHAnsi"/>
          <w:sz w:val="24"/>
          <w:szCs w:val="24"/>
        </w:rPr>
        <w:t>sráž</w:t>
      </w:r>
      <w:r>
        <w:rPr>
          <w:rFonts w:asciiTheme="minorHAnsi" w:hAnsiTheme="minorHAnsi"/>
          <w:sz w:val="24"/>
          <w:szCs w:val="24"/>
        </w:rPr>
        <w:t>ek temperovaným srážkoměrem</w:t>
      </w:r>
      <w:r w:rsidR="00F7141A">
        <w:rPr>
          <w:rFonts w:asciiTheme="minorHAnsi" w:hAnsiTheme="minorHAnsi"/>
          <w:sz w:val="24"/>
          <w:szCs w:val="24"/>
        </w:rPr>
        <w:t>, teplota vody, odtok</w:t>
      </w:r>
      <w:r w:rsidR="000222F4">
        <w:rPr>
          <w:rFonts w:asciiTheme="minorHAnsi" w:hAnsiTheme="minorHAnsi"/>
          <w:sz w:val="24"/>
          <w:szCs w:val="24"/>
        </w:rPr>
        <w:t>.</w:t>
      </w:r>
      <w:r w:rsidR="009D7675" w:rsidRPr="006145CE">
        <w:rPr>
          <w:rFonts w:asciiTheme="minorHAnsi" w:hAnsiTheme="minorHAnsi"/>
          <w:sz w:val="24"/>
          <w:szCs w:val="24"/>
        </w:rPr>
        <w:t xml:space="preserve"> </w:t>
      </w:r>
      <w:r>
        <w:rPr>
          <w:rFonts w:asciiTheme="minorHAnsi" w:hAnsiTheme="minorHAnsi"/>
          <w:sz w:val="24"/>
          <w:szCs w:val="24"/>
        </w:rPr>
        <w:t>Další část měření tvoří měření veličin TBD zahrnující</w:t>
      </w:r>
      <w:r w:rsidR="00ED0290">
        <w:rPr>
          <w:rFonts w:asciiTheme="minorHAnsi" w:hAnsiTheme="minorHAnsi"/>
          <w:sz w:val="24"/>
          <w:szCs w:val="24"/>
        </w:rPr>
        <w:t>.</w:t>
      </w:r>
    </w:p>
    <w:p w14:paraId="31720E10" w14:textId="77777777" w:rsidR="00F7141A" w:rsidRPr="001A0891" w:rsidRDefault="001A0891" w:rsidP="00F7141A">
      <w:pPr>
        <w:pStyle w:val="Odstavec"/>
        <w:ind w:firstLine="709"/>
        <w:jc w:val="both"/>
        <w:rPr>
          <w:rFonts w:asciiTheme="minorHAnsi" w:hAnsiTheme="minorHAnsi"/>
          <w:sz w:val="24"/>
          <w:szCs w:val="24"/>
        </w:rPr>
      </w:pPr>
      <w:r w:rsidRPr="001A0891">
        <w:rPr>
          <w:rFonts w:asciiTheme="minorHAnsi" w:hAnsiTheme="minorHAnsi"/>
          <w:sz w:val="24"/>
          <w:szCs w:val="24"/>
        </w:rPr>
        <w:tab/>
      </w:r>
    </w:p>
    <w:tbl>
      <w:tblPr>
        <w:tblW w:w="9640" w:type="dxa"/>
        <w:tblInd w:w="212" w:type="dxa"/>
        <w:tblCellMar>
          <w:left w:w="70" w:type="dxa"/>
          <w:right w:w="70" w:type="dxa"/>
        </w:tblCellMar>
        <w:tblLook w:val="04A0" w:firstRow="1" w:lastRow="0" w:firstColumn="1" w:lastColumn="0" w:noHBand="0" w:noVBand="1"/>
      </w:tblPr>
      <w:tblGrid>
        <w:gridCol w:w="1394"/>
        <w:gridCol w:w="1980"/>
        <w:gridCol w:w="2620"/>
        <w:gridCol w:w="1944"/>
        <w:gridCol w:w="1702"/>
      </w:tblGrid>
      <w:tr w:rsidR="00F7141A" w:rsidRPr="009C4142" w14:paraId="47D8259A" w14:textId="77777777" w:rsidTr="00ED0290">
        <w:trPr>
          <w:trHeight w:val="780"/>
        </w:trPr>
        <w:tc>
          <w:tcPr>
            <w:tcW w:w="1394" w:type="dxa"/>
            <w:tcBorders>
              <w:top w:val="single" w:sz="8" w:space="0" w:color="auto"/>
              <w:left w:val="single" w:sz="8" w:space="0" w:color="auto"/>
              <w:bottom w:val="single" w:sz="8" w:space="0" w:color="auto"/>
              <w:right w:val="single" w:sz="4" w:space="0" w:color="auto"/>
            </w:tcBorders>
            <w:shd w:val="clear" w:color="000000" w:fill="auto"/>
            <w:vAlign w:val="center"/>
            <w:hideMark/>
          </w:tcPr>
          <w:p w14:paraId="7F9239A0"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OZNAČENÍ MĚRNÉHO MÍSTA</w:t>
            </w:r>
          </w:p>
        </w:tc>
        <w:tc>
          <w:tcPr>
            <w:tcW w:w="1980" w:type="dxa"/>
            <w:tcBorders>
              <w:top w:val="single" w:sz="8" w:space="0" w:color="auto"/>
              <w:left w:val="nil"/>
              <w:bottom w:val="single" w:sz="8" w:space="0" w:color="auto"/>
              <w:right w:val="single" w:sz="4" w:space="0" w:color="auto"/>
            </w:tcBorders>
            <w:shd w:val="clear" w:color="000000" w:fill="auto"/>
            <w:vAlign w:val="center"/>
            <w:hideMark/>
          </w:tcPr>
          <w:p w14:paraId="27B9A9B6"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TYP MĚŘÍCÍHO ZAŘÍZENÍ</w:t>
            </w:r>
          </w:p>
        </w:tc>
        <w:tc>
          <w:tcPr>
            <w:tcW w:w="2620" w:type="dxa"/>
            <w:tcBorders>
              <w:top w:val="single" w:sz="8" w:space="0" w:color="auto"/>
              <w:left w:val="nil"/>
              <w:bottom w:val="single" w:sz="8" w:space="0" w:color="auto"/>
              <w:right w:val="single" w:sz="4" w:space="0" w:color="auto"/>
            </w:tcBorders>
            <w:shd w:val="clear" w:color="000000" w:fill="auto"/>
            <w:vAlign w:val="center"/>
            <w:hideMark/>
          </w:tcPr>
          <w:p w14:paraId="18B064E4"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UMÍSTĚNÍ MĚŘÍCÍHO ZAŘÍZENÍ</w:t>
            </w:r>
          </w:p>
        </w:tc>
        <w:tc>
          <w:tcPr>
            <w:tcW w:w="1944" w:type="dxa"/>
            <w:tcBorders>
              <w:top w:val="single" w:sz="8" w:space="0" w:color="auto"/>
              <w:left w:val="nil"/>
              <w:bottom w:val="single" w:sz="8" w:space="0" w:color="auto"/>
              <w:right w:val="single" w:sz="4" w:space="0" w:color="auto"/>
            </w:tcBorders>
            <w:shd w:val="clear" w:color="000000" w:fill="auto"/>
            <w:vAlign w:val="center"/>
            <w:hideMark/>
          </w:tcPr>
          <w:p w14:paraId="421B3407"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MĚŘENÁ VELIČINA</w:t>
            </w:r>
          </w:p>
        </w:tc>
        <w:tc>
          <w:tcPr>
            <w:tcW w:w="1702" w:type="dxa"/>
            <w:tcBorders>
              <w:top w:val="single" w:sz="8" w:space="0" w:color="auto"/>
              <w:left w:val="nil"/>
              <w:bottom w:val="single" w:sz="8" w:space="0" w:color="auto"/>
              <w:right w:val="single" w:sz="8" w:space="0" w:color="auto"/>
            </w:tcBorders>
            <w:shd w:val="clear" w:color="000000" w:fill="auto"/>
            <w:vAlign w:val="center"/>
            <w:hideMark/>
          </w:tcPr>
          <w:p w14:paraId="28A7C909" w14:textId="77777777" w:rsidR="00F7141A" w:rsidRPr="00F7141A" w:rsidRDefault="00F7141A" w:rsidP="008168A4">
            <w:pPr>
              <w:jc w:val="center"/>
              <w:rPr>
                <w:rFonts w:asciiTheme="minorHAnsi" w:hAnsiTheme="minorHAnsi" w:cs="Times New Roman"/>
                <w:b/>
              </w:rPr>
            </w:pPr>
            <w:r w:rsidRPr="00F7141A">
              <w:rPr>
                <w:rFonts w:asciiTheme="minorHAnsi" w:hAnsiTheme="minorHAnsi" w:cs="Times New Roman"/>
                <w:b/>
              </w:rPr>
              <w:t>ROZSAH MĚŘENÍ</w:t>
            </w:r>
          </w:p>
        </w:tc>
      </w:tr>
      <w:tr w:rsidR="00F7141A" w:rsidRPr="009C4142" w14:paraId="130DDCD5" w14:textId="77777777" w:rsidTr="00ED0290">
        <w:trPr>
          <w:trHeight w:val="255"/>
        </w:trPr>
        <w:tc>
          <w:tcPr>
            <w:tcW w:w="1394" w:type="dxa"/>
            <w:tcBorders>
              <w:top w:val="single" w:sz="8" w:space="0" w:color="auto"/>
              <w:left w:val="single" w:sz="8" w:space="0" w:color="auto"/>
              <w:bottom w:val="single" w:sz="4" w:space="0" w:color="auto"/>
              <w:right w:val="single" w:sz="4" w:space="0" w:color="auto"/>
            </w:tcBorders>
            <w:shd w:val="clear" w:color="auto" w:fill="auto"/>
            <w:noWrap/>
            <w:hideMark/>
          </w:tcPr>
          <w:p w14:paraId="4A275BC9" w14:textId="77777777" w:rsidR="00F7141A" w:rsidRPr="00F7141A" w:rsidRDefault="00FC2223" w:rsidP="008168A4">
            <w:pPr>
              <w:jc w:val="center"/>
              <w:rPr>
                <w:rFonts w:asciiTheme="minorHAnsi" w:hAnsiTheme="minorHAnsi" w:cs="Times New Roman"/>
              </w:rPr>
            </w:pPr>
            <w:r>
              <w:rPr>
                <w:rFonts w:asciiTheme="minorHAnsi" w:hAnsiTheme="minorHAnsi" w:cs="Times New Roman"/>
              </w:rPr>
              <w:t>ST2</w:t>
            </w:r>
          </w:p>
        </w:tc>
        <w:tc>
          <w:tcPr>
            <w:tcW w:w="1980" w:type="dxa"/>
            <w:tcBorders>
              <w:top w:val="single" w:sz="8" w:space="0" w:color="auto"/>
              <w:left w:val="nil"/>
              <w:bottom w:val="single" w:sz="4" w:space="0" w:color="auto"/>
              <w:right w:val="single" w:sz="4" w:space="0" w:color="auto"/>
            </w:tcBorders>
            <w:shd w:val="clear" w:color="auto" w:fill="auto"/>
            <w:noWrap/>
            <w:hideMark/>
          </w:tcPr>
          <w:p w14:paraId="62F91BDD" w14:textId="77777777" w:rsidR="00F7141A" w:rsidRPr="00F7141A" w:rsidRDefault="00FC2223" w:rsidP="008168A4">
            <w:pPr>
              <w:jc w:val="center"/>
              <w:rPr>
                <w:rFonts w:asciiTheme="minorHAnsi" w:hAnsiTheme="minorHAnsi" w:cs="Times New Roman"/>
              </w:rPr>
            </w:pPr>
            <w:r w:rsidRPr="00F7141A">
              <w:rPr>
                <w:rFonts w:asciiTheme="minorHAnsi" w:hAnsiTheme="minorHAnsi" w:cs="Times New Roman"/>
              </w:rPr>
              <w:t xml:space="preserve">měrný </w:t>
            </w:r>
            <w:proofErr w:type="spellStart"/>
            <w:proofErr w:type="gramStart"/>
            <w:r w:rsidRPr="00F7141A">
              <w:rPr>
                <w:rFonts w:asciiTheme="minorHAnsi" w:hAnsiTheme="minorHAnsi" w:cs="Times New Roman"/>
              </w:rPr>
              <w:t>trojúh.přepad</w:t>
            </w:r>
            <w:proofErr w:type="spellEnd"/>
            <w:proofErr w:type="gramEnd"/>
          </w:p>
        </w:tc>
        <w:tc>
          <w:tcPr>
            <w:tcW w:w="2620" w:type="dxa"/>
            <w:tcBorders>
              <w:top w:val="single" w:sz="8" w:space="0" w:color="auto"/>
              <w:left w:val="nil"/>
              <w:bottom w:val="single" w:sz="4" w:space="0" w:color="auto"/>
              <w:right w:val="single" w:sz="4" w:space="0" w:color="auto"/>
            </w:tcBorders>
            <w:shd w:val="clear" w:color="auto" w:fill="auto"/>
            <w:noWrap/>
            <w:hideMark/>
          </w:tcPr>
          <w:p w14:paraId="09AED21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pata hráze</w:t>
            </w:r>
          </w:p>
        </w:tc>
        <w:tc>
          <w:tcPr>
            <w:tcW w:w="1944" w:type="dxa"/>
            <w:tcBorders>
              <w:top w:val="single" w:sz="8" w:space="0" w:color="auto"/>
              <w:left w:val="nil"/>
              <w:bottom w:val="single" w:sz="4" w:space="0" w:color="auto"/>
              <w:right w:val="single" w:sz="4" w:space="0" w:color="auto"/>
            </w:tcBorders>
            <w:shd w:val="clear" w:color="auto" w:fill="auto"/>
            <w:noWrap/>
            <w:hideMark/>
          </w:tcPr>
          <w:p w14:paraId="12BD956B"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přepadová výška</w:t>
            </w:r>
          </w:p>
        </w:tc>
        <w:tc>
          <w:tcPr>
            <w:tcW w:w="1702" w:type="dxa"/>
            <w:tcBorders>
              <w:top w:val="single" w:sz="8" w:space="0" w:color="auto"/>
              <w:left w:val="nil"/>
              <w:bottom w:val="single" w:sz="4" w:space="0" w:color="auto"/>
              <w:right w:val="single" w:sz="8" w:space="0" w:color="auto"/>
            </w:tcBorders>
            <w:shd w:val="clear" w:color="auto" w:fill="auto"/>
            <w:noWrap/>
            <w:hideMark/>
          </w:tcPr>
          <w:p w14:paraId="0E19E90A" w14:textId="77777777" w:rsidR="00F7141A" w:rsidRPr="00F7141A" w:rsidRDefault="00FC2223" w:rsidP="00FC2223">
            <w:pPr>
              <w:rPr>
                <w:rFonts w:asciiTheme="minorHAnsi" w:hAnsiTheme="minorHAnsi" w:cs="Times New Roman"/>
              </w:rPr>
            </w:pPr>
            <w:r>
              <w:rPr>
                <w:rFonts w:asciiTheme="minorHAnsi" w:hAnsiTheme="minorHAnsi" w:cs="Times New Roman"/>
              </w:rPr>
              <w:t xml:space="preserve">        </w:t>
            </w:r>
            <w:proofErr w:type="gramStart"/>
            <w:r>
              <w:rPr>
                <w:rFonts w:asciiTheme="minorHAnsi" w:hAnsiTheme="minorHAnsi" w:cs="Times New Roman"/>
              </w:rPr>
              <w:t>mm - l</w:t>
            </w:r>
            <w:proofErr w:type="gramEnd"/>
            <w:r>
              <w:rPr>
                <w:rFonts w:asciiTheme="minorHAnsi" w:hAnsiTheme="minorHAnsi" w:cs="Times New Roman"/>
              </w:rPr>
              <w:t>/s</w:t>
            </w:r>
          </w:p>
        </w:tc>
      </w:tr>
      <w:tr w:rsidR="00F7141A" w:rsidRPr="009C4142" w14:paraId="16B1969B"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15DD93B3" w14:textId="77777777" w:rsidR="00F7141A" w:rsidRPr="00F7141A" w:rsidRDefault="00FC2223" w:rsidP="008168A4">
            <w:pPr>
              <w:jc w:val="center"/>
              <w:rPr>
                <w:rFonts w:asciiTheme="minorHAnsi" w:hAnsiTheme="minorHAnsi" w:cs="Times New Roman"/>
              </w:rPr>
            </w:pPr>
            <w:r>
              <w:rPr>
                <w:rFonts w:asciiTheme="minorHAnsi" w:hAnsiTheme="minorHAnsi" w:cs="Times New Roman"/>
              </w:rPr>
              <w:t>P</w:t>
            </w:r>
            <w:r w:rsidR="00F7141A" w:rsidRPr="00F7141A">
              <w:rPr>
                <w:rFonts w:asciiTheme="minorHAnsi" w:hAnsiTheme="minorHAnsi" w:cs="Times New Roman"/>
              </w:rPr>
              <w:t>S</w:t>
            </w:r>
            <w:r>
              <w:rPr>
                <w:rFonts w:asciiTheme="minorHAnsi" w:hAnsiTheme="minorHAnsi" w:cs="Times New Roman"/>
              </w:rPr>
              <w:t xml:space="preserve"> IV</w:t>
            </w:r>
          </w:p>
        </w:tc>
        <w:tc>
          <w:tcPr>
            <w:tcW w:w="1980" w:type="dxa"/>
            <w:tcBorders>
              <w:top w:val="nil"/>
              <w:left w:val="nil"/>
              <w:bottom w:val="single" w:sz="4" w:space="0" w:color="auto"/>
              <w:right w:val="single" w:sz="4" w:space="0" w:color="auto"/>
            </w:tcBorders>
            <w:shd w:val="clear" w:color="auto" w:fill="auto"/>
            <w:noWrap/>
            <w:hideMark/>
          </w:tcPr>
          <w:p w14:paraId="7077F5F8"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452410EC"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dolní vzdušní berma</w:t>
            </w:r>
          </w:p>
        </w:tc>
        <w:tc>
          <w:tcPr>
            <w:tcW w:w="1944" w:type="dxa"/>
            <w:tcBorders>
              <w:top w:val="nil"/>
              <w:left w:val="nil"/>
              <w:bottom w:val="single" w:sz="4" w:space="0" w:color="auto"/>
              <w:right w:val="single" w:sz="4" w:space="0" w:color="auto"/>
            </w:tcBorders>
            <w:shd w:val="clear" w:color="auto" w:fill="auto"/>
            <w:noWrap/>
            <w:hideMark/>
          </w:tcPr>
          <w:p w14:paraId="13AA01E2"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7C16EDE6"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r w:rsidR="00F7141A" w:rsidRPr="009C4142" w14:paraId="3E4A9A25"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35EB6A23" w14:textId="77777777" w:rsidR="00F7141A" w:rsidRPr="00F7141A" w:rsidRDefault="00FC2223" w:rsidP="008168A4">
            <w:pPr>
              <w:jc w:val="center"/>
              <w:rPr>
                <w:rFonts w:asciiTheme="minorHAnsi" w:hAnsiTheme="minorHAnsi" w:cs="Times New Roman"/>
              </w:rPr>
            </w:pPr>
            <w:r>
              <w:rPr>
                <w:rFonts w:asciiTheme="minorHAnsi" w:hAnsiTheme="minorHAnsi" w:cs="Times New Roman"/>
              </w:rPr>
              <w:t>PS V</w:t>
            </w:r>
          </w:p>
        </w:tc>
        <w:tc>
          <w:tcPr>
            <w:tcW w:w="1980" w:type="dxa"/>
            <w:tcBorders>
              <w:top w:val="nil"/>
              <w:left w:val="nil"/>
              <w:bottom w:val="single" w:sz="4" w:space="0" w:color="auto"/>
              <w:right w:val="single" w:sz="4" w:space="0" w:color="auto"/>
            </w:tcBorders>
            <w:shd w:val="clear" w:color="auto" w:fill="auto"/>
            <w:noWrap/>
            <w:hideMark/>
          </w:tcPr>
          <w:p w14:paraId="2353928A"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58297918"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dolní vzdušní berma</w:t>
            </w:r>
          </w:p>
        </w:tc>
        <w:tc>
          <w:tcPr>
            <w:tcW w:w="1944" w:type="dxa"/>
            <w:tcBorders>
              <w:top w:val="nil"/>
              <w:left w:val="nil"/>
              <w:bottom w:val="single" w:sz="4" w:space="0" w:color="auto"/>
              <w:right w:val="single" w:sz="4" w:space="0" w:color="auto"/>
            </w:tcBorders>
            <w:shd w:val="clear" w:color="auto" w:fill="auto"/>
            <w:noWrap/>
            <w:hideMark/>
          </w:tcPr>
          <w:p w14:paraId="4A177A11"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01B2AAAF"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r w:rsidR="00F7141A" w:rsidRPr="009C4142" w14:paraId="0C5E8BB5" w14:textId="77777777" w:rsidTr="00ED0290">
        <w:trPr>
          <w:trHeight w:val="255"/>
        </w:trPr>
        <w:tc>
          <w:tcPr>
            <w:tcW w:w="1394" w:type="dxa"/>
            <w:tcBorders>
              <w:top w:val="nil"/>
              <w:left w:val="single" w:sz="8" w:space="0" w:color="auto"/>
              <w:bottom w:val="single" w:sz="4" w:space="0" w:color="auto"/>
              <w:right w:val="single" w:sz="4" w:space="0" w:color="auto"/>
            </w:tcBorders>
            <w:shd w:val="clear" w:color="auto" w:fill="auto"/>
            <w:noWrap/>
            <w:hideMark/>
          </w:tcPr>
          <w:p w14:paraId="4F085B7A" w14:textId="77777777" w:rsidR="00F7141A" w:rsidRPr="00F7141A" w:rsidRDefault="00FC2223" w:rsidP="008168A4">
            <w:pPr>
              <w:jc w:val="center"/>
              <w:rPr>
                <w:rFonts w:asciiTheme="minorHAnsi" w:hAnsiTheme="minorHAnsi" w:cs="Times New Roman"/>
              </w:rPr>
            </w:pPr>
            <w:r>
              <w:rPr>
                <w:rFonts w:asciiTheme="minorHAnsi" w:hAnsiTheme="minorHAnsi" w:cs="Times New Roman"/>
              </w:rPr>
              <w:t>PS VI</w:t>
            </w:r>
          </w:p>
        </w:tc>
        <w:tc>
          <w:tcPr>
            <w:tcW w:w="1980" w:type="dxa"/>
            <w:tcBorders>
              <w:top w:val="nil"/>
              <w:left w:val="nil"/>
              <w:bottom w:val="single" w:sz="4" w:space="0" w:color="auto"/>
              <w:right w:val="single" w:sz="4" w:space="0" w:color="auto"/>
            </w:tcBorders>
            <w:shd w:val="clear" w:color="auto" w:fill="auto"/>
            <w:noWrap/>
            <w:hideMark/>
          </w:tcPr>
          <w:p w14:paraId="0EAA4698"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3562DE95"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dolní vzdušní berma</w:t>
            </w:r>
          </w:p>
        </w:tc>
        <w:tc>
          <w:tcPr>
            <w:tcW w:w="1944" w:type="dxa"/>
            <w:tcBorders>
              <w:top w:val="nil"/>
              <w:left w:val="nil"/>
              <w:bottom w:val="single" w:sz="4" w:space="0" w:color="auto"/>
              <w:right w:val="single" w:sz="4" w:space="0" w:color="auto"/>
            </w:tcBorders>
            <w:shd w:val="clear" w:color="auto" w:fill="auto"/>
            <w:noWrap/>
            <w:hideMark/>
          </w:tcPr>
          <w:p w14:paraId="2D01B7CC"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35F4D365"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m</w:t>
            </w:r>
          </w:p>
        </w:tc>
      </w:tr>
      <w:tr w:rsidR="00F7141A" w:rsidRPr="009C4142" w14:paraId="37D0CF69" w14:textId="77777777" w:rsidTr="00FC2223">
        <w:trPr>
          <w:trHeight w:val="270"/>
        </w:trPr>
        <w:tc>
          <w:tcPr>
            <w:tcW w:w="1394" w:type="dxa"/>
            <w:tcBorders>
              <w:top w:val="nil"/>
              <w:left w:val="single" w:sz="8" w:space="0" w:color="auto"/>
              <w:bottom w:val="single" w:sz="4" w:space="0" w:color="auto"/>
              <w:right w:val="single" w:sz="4" w:space="0" w:color="auto"/>
            </w:tcBorders>
            <w:shd w:val="clear" w:color="auto" w:fill="auto"/>
            <w:noWrap/>
            <w:hideMark/>
          </w:tcPr>
          <w:p w14:paraId="22225335"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S</w:t>
            </w:r>
            <w:r w:rsidR="00FC2223">
              <w:rPr>
                <w:rFonts w:asciiTheme="minorHAnsi" w:hAnsiTheme="minorHAnsi" w:cs="Times New Roman"/>
              </w:rPr>
              <w:t xml:space="preserve"> 7</w:t>
            </w:r>
          </w:p>
        </w:tc>
        <w:tc>
          <w:tcPr>
            <w:tcW w:w="1980" w:type="dxa"/>
            <w:tcBorders>
              <w:top w:val="nil"/>
              <w:left w:val="nil"/>
              <w:bottom w:val="single" w:sz="4" w:space="0" w:color="auto"/>
              <w:right w:val="single" w:sz="4" w:space="0" w:color="auto"/>
            </w:tcBorders>
            <w:shd w:val="clear" w:color="auto" w:fill="auto"/>
            <w:noWrap/>
            <w:hideMark/>
          </w:tcPr>
          <w:p w14:paraId="19DED16D"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nil"/>
              <w:left w:val="nil"/>
              <w:bottom w:val="single" w:sz="4" w:space="0" w:color="auto"/>
              <w:right w:val="single" w:sz="4" w:space="0" w:color="auto"/>
            </w:tcBorders>
            <w:shd w:val="clear" w:color="auto" w:fill="auto"/>
            <w:noWrap/>
            <w:hideMark/>
          </w:tcPr>
          <w:p w14:paraId="14150CC8" w14:textId="77777777" w:rsidR="00F7141A" w:rsidRPr="00F7141A" w:rsidRDefault="00271B07" w:rsidP="008168A4">
            <w:pPr>
              <w:jc w:val="center"/>
              <w:rPr>
                <w:rFonts w:asciiTheme="minorHAnsi" w:hAnsiTheme="minorHAnsi" w:cs="Times New Roman"/>
              </w:rPr>
            </w:pPr>
            <w:r>
              <w:rPr>
                <w:rFonts w:asciiTheme="minorHAnsi" w:hAnsiTheme="minorHAnsi" w:cs="Times New Roman"/>
              </w:rPr>
              <w:t>návodní strana hráze</w:t>
            </w:r>
          </w:p>
        </w:tc>
        <w:tc>
          <w:tcPr>
            <w:tcW w:w="1944" w:type="dxa"/>
            <w:tcBorders>
              <w:top w:val="nil"/>
              <w:left w:val="nil"/>
              <w:bottom w:val="single" w:sz="4" w:space="0" w:color="auto"/>
              <w:right w:val="single" w:sz="4" w:space="0" w:color="auto"/>
            </w:tcBorders>
            <w:shd w:val="clear" w:color="auto" w:fill="auto"/>
            <w:noWrap/>
            <w:hideMark/>
          </w:tcPr>
          <w:p w14:paraId="06980164" w14:textId="77777777" w:rsidR="00F7141A" w:rsidRPr="00F7141A" w:rsidRDefault="00F7141A" w:rsidP="008168A4">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nil"/>
              <w:left w:val="nil"/>
              <w:bottom w:val="single" w:sz="4" w:space="0" w:color="auto"/>
              <w:right w:val="single" w:sz="8" w:space="0" w:color="auto"/>
            </w:tcBorders>
            <w:shd w:val="clear" w:color="auto" w:fill="auto"/>
            <w:noWrap/>
            <w:hideMark/>
          </w:tcPr>
          <w:p w14:paraId="107A1DAA" w14:textId="77777777" w:rsidR="00F7141A" w:rsidRPr="00F7141A" w:rsidRDefault="00FC2223" w:rsidP="008168A4">
            <w:pPr>
              <w:jc w:val="center"/>
              <w:rPr>
                <w:rFonts w:asciiTheme="minorHAnsi" w:hAnsiTheme="minorHAnsi" w:cs="Times New Roman"/>
              </w:rPr>
            </w:pPr>
            <w:r>
              <w:rPr>
                <w:rFonts w:asciiTheme="minorHAnsi" w:hAnsiTheme="minorHAnsi" w:cs="Times New Roman"/>
              </w:rPr>
              <w:t>m</w:t>
            </w:r>
          </w:p>
        </w:tc>
      </w:tr>
      <w:tr w:rsidR="00271B07" w:rsidRPr="009C4142" w14:paraId="3BADC801" w14:textId="77777777" w:rsidTr="00FC2223">
        <w:trPr>
          <w:trHeight w:val="270"/>
        </w:trPr>
        <w:tc>
          <w:tcPr>
            <w:tcW w:w="1394" w:type="dxa"/>
            <w:tcBorders>
              <w:top w:val="single" w:sz="4" w:space="0" w:color="auto"/>
              <w:left w:val="single" w:sz="8" w:space="0" w:color="auto"/>
              <w:bottom w:val="single" w:sz="4" w:space="0" w:color="auto"/>
              <w:right w:val="single" w:sz="4" w:space="0" w:color="auto"/>
            </w:tcBorders>
            <w:shd w:val="clear" w:color="auto" w:fill="auto"/>
            <w:noWrap/>
          </w:tcPr>
          <w:p w14:paraId="60B1C203" w14:textId="77777777" w:rsidR="00271B07" w:rsidRPr="00F7141A" w:rsidRDefault="00271B07" w:rsidP="00271B07">
            <w:pPr>
              <w:jc w:val="center"/>
              <w:rPr>
                <w:rFonts w:asciiTheme="minorHAnsi" w:hAnsiTheme="minorHAnsi" w:cs="Times New Roman"/>
              </w:rPr>
            </w:pPr>
            <w:r>
              <w:rPr>
                <w:rFonts w:asciiTheme="minorHAnsi" w:hAnsiTheme="minorHAnsi" w:cs="Times New Roman"/>
              </w:rPr>
              <w:t>S 8</w:t>
            </w:r>
          </w:p>
        </w:tc>
        <w:tc>
          <w:tcPr>
            <w:tcW w:w="1980" w:type="dxa"/>
            <w:tcBorders>
              <w:top w:val="single" w:sz="4" w:space="0" w:color="auto"/>
              <w:left w:val="nil"/>
              <w:bottom w:val="single" w:sz="4" w:space="0" w:color="auto"/>
              <w:right w:val="single" w:sz="4" w:space="0" w:color="auto"/>
            </w:tcBorders>
            <w:shd w:val="clear" w:color="auto" w:fill="auto"/>
            <w:noWrap/>
          </w:tcPr>
          <w:p w14:paraId="1E6CE940" w14:textId="77777777" w:rsidR="00271B07" w:rsidRPr="00F7141A" w:rsidRDefault="00271B07" w:rsidP="00271B07">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4" w:space="0" w:color="auto"/>
              <w:right w:val="single" w:sz="4" w:space="0" w:color="auto"/>
            </w:tcBorders>
            <w:shd w:val="clear" w:color="auto" w:fill="auto"/>
            <w:noWrap/>
          </w:tcPr>
          <w:p w14:paraId="533CEEE7" w14:textId="77777777" w:rsidR="00271B07" w:rsidRPr="00F7141A" w:rsidRDefault="00271B07" w:rsidP="00271B07">
            <w:pPr>
              <w:jc w:val="center"/>
              <w:rPr>
                <w:rFonts w:asciiTheme="minorHAnsi" w:hAnsiTheme="minorHAnsi" w:cs="Times New Roman"/>
              </w:rPr>
            </w:pPr>
            <w:r>
              <w:rPr>
                <w:rFonts w:asciiTheme="minorHAnsi" w:hAnsiTheme="minorHAnsi" w:cs="Times New Roman"/>
              </w:rPr>
              <w:t>návodní strana hráze</w:t>
            </w:r>
          </w:p>
        </w:tc>
        <w:tc>
          <w:tcPr>
            <w:tcW w:w="1944" w:type="dxa"/>
            <w:tcBorders>
              <w:top w:val="single" w:sz="4" w:space="0" w:color="auto"/>
              <w:left w:val="nil"/>
              <w:bottom w:val="single" w:sz="4" w:space="0" w:color="auto"/>
              <w:right w:val="single" w:sz="4" w:space="0" w:color="auto"/>
            </w:tcBorders>
            <w:shd w:val="clear" w:color="auto" w:fill="auto"/>
            <w:noWrap/>
          </w:tcPr>
          <w:p w14:paraId="63A5E5AA" w14:textId="77777777" w:rsidR="00271B07" w:rsidRPr="00F7141A" w:rsidRDefault="00271B07" w:rsidP="00271B07">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single" w:sz="4" w:space="0" w:color="auto"/>
              <w:left w:val="nil"/>
              <w:bottom w:val="single" w:sz="4" w:space="0" w:color="auto"/>
              <w:right w:val="single" w:sz="8" w:space="0" w:color="auto"/>
            </w:tcBorders>
            <w:shd w:val="clear" w:color="auto" w:fill="auto"/>
            <w:noWrap/>
          </w:tcPr>
          <w:p w14:paraId="6E688B1D" w14:textId="77777777" w:rsidR="00271B07" w:rsidRPr="00F7141A" w:rsidRDefault="00271B07" w:rsidP="00271B07">
            <w:pPr>
              <w:jc w:val="center"/>
              <w:rPr>
                <w:rFonts w:asciiTheme="minorHAnsi" w:hAnsiTheme="minorHAnsi" w:cs="Times New Roman"/>
              </w:rPr>
            </w:pPr>
            <w:r>
              <w:rPr>
                <w:rFonts w:asciiTheme="minorHAnsi" w:hAnsiTheme="minorHAnsi" w:cs="Times New Roman"/>
              </w:rPr>
              <w:t>m</w:t>
            </w:r>
          </w:p>
        </w:tc>
      </w:tr>
      <w:tr w:rsidR="00271B07" w:rsidRPr="009C4142" w14:paraId="41A84C40" w14:textId="77777777" w:rsidTr="00FC2223">
        <w:trPr>
          <w:trHeight w:val="270"/>
        </w:trPr>
        <w:tc>
          <w:tcPr>
            <w:tcW w:w="1394" w:type="dxa"/>
            <w:tcBorders>
              <w:top w:val="single" w:sz="4" w:space="0" w:color="auto"/>
              <w:left w:val="single" w:sz="8" w:space="0" w:color="auto"/>
              <w:bottom w:val="single" w:sz="8" w:space="0" w:color="auto"/>
              <w:right w:val="single" w:sz="4" w:space="0" w:color="auto"/>
            </w:tcBorders>
            <w:shd w:val="clear" w:color="auto" w:fill="auto"/>
            <w:noWrap/>
          </w:tcPr>
          <w:p w14:paraId="14DE9A91" w14:textId="77777777" w:rsidR="00271B07" w:rsidRPr="00F7141A" w:rsidRDefault="00271B07" w:rsidP="00271B07">
            <w:pPr>
              <w:jc w:val="center"/>
              <w:rPr>
                <w:rFonts w:asciiTheme="minorHAnsi" w:hAnsiTheme="minorHAnsi" w:cs="Times New Roman"/>
              </w:rPr>
            </w:pPr>
            <w:r>
              <w:rPr>
                <w:rFonts w:asciiTheme="minorHAnsi" w:hAnsiTheme="minorHAnsi" w:cs="Times New Roman"/>
              </w:rPr>
              <w:t>S 9</w:t>
            </w:r>
          </w:p>
        </w:tc>
        <w:tc>
          <w:tcPr>
            <w:tcW w:w="1980" w:type="dxa"/>
            <w:tcBorders>
              <w:top w:val="single" w:sz="4" w:space="0" w:color="auto"/>
              <w:left w:val="nil"/>
              <w:bottom w:val="single" w:sz="8" w:space="0" w:color="auto"/>
              <w:right w:val="single" w:sz="4" w:space="0" w:color="auto"/>
            </w:tcBorders>
            <w:shd w:val="clear" w:color="auto" w:fill="auto"/>
            <w:noWrap/>
          </w:tcPr>
          <w:p w14:paraId="3ADC7C1A" w14:textId="77777777" w:rsidR="00271B07" w:rsidRPr="00F7141A" w:rsidRDefault="00271B07" w:rsidP="00271B07">
            <w:pPr>
              <w:jc w:val="center"/>
              <w:rPr>
                <w:rFonts w:asciiTheme="minorHAnsi" w:hAnsiTheme="minorHAnsi" w:cs="Times New Roman"/>
              </w:rPr>
            </w:pPr>
            <w:r w:rsidRPr="00F7141A">
              <w:rPr>
                <w:rFonts w:asciiTheme="minorHAnsi" w:hAnsiTheme="minorHAnsi" w:cs="Times New Roman"/>
              </w:rPr>
              <w:t>pozorovací sonda</w:t>
            </w:r>
          </w:p>
        </w:tc>
        <w:tc>
          <w:tcPr>
            <w:tcW w:w="2620" w:type="dxa"/>
            <w:tcBorders>
              <w:top w:val="single" w:sz="4" w:space="0" w:color="auto"/>
              <w:left w:val="nil"/>
              <w:bottom w:val="single" w:sz="8" w:space="0" w:color="auto"/>
              <w:right w:val="single" w:sz="4" w:space="0" w:color="auto"/>
            </w:tcBorders>
            <w:shd w:val="clear" w:color="auto" w:fill="auto"/>
            <w:noWrap/>
          </w:tcPr>
          <w:p w14:paraId="3791B99A" w14:textId="77777777" w:rsidR="00271B07" w:rsidRPr="00F7141A" w:rsidRDefault="00271B07" w:rsidP="00271B07">
            <w:pPr>
              <w:jc w:val="center"/>
              <w:rPr>
                <w:rFonts w:asciiTheme="minorHAnsi" w:hAnsiTheme="minorHAnsi" w:cs="Times New Roman"/>
              </w:rPr>
            </w:pPr>
            <w:r>
              <w:rPr>
                <w:rFonts w:asciiTheme="minorHAnsi" w:hAnsiTheme="minorHAnsi" w:cs="Times New Roman"/>
              </w:rPr>
              <w:t>Návodní strana hráze</w:t>
            </w:r>
          </w:p>
        </w:tc>
        <w:tc>
          <w:tcPr>
            <w:tcW w:w="1944" w:type="dxa"/>
            <w:tcBorders>
              <w:top w:val="single" w:sz="4" w:space="0" w:color="auto"/>
              <w:left w:val="nil"/>
              <w:bottom w:val="single" w:sz="8" w:space="0" w:color="auto"/>
              <w:right w:val="single" w:sz="4" w:space="0" w:color="auto"/>
            </w:tcBorders>
            <w:shd w:val="clear" w:color="auto" w:fill="auto"/>
            <w:noWrap/>
          </w:tcPr>
          <w:p w14:paraId="6C8A1FB6" w14:textId="77777777" w:rsidR="00271B07" w:rsidRPr="00F7141A" w:rsidRDefault="00271B07" w:rsidP="00271B07">
            <w:pPr>
              <w:jc w:val="center"/>
              <w:rPr>
                <w:rFonts w:asciiTheme="minorHAnsi" w:hAnsiTheme="minorHAnsi" w:cs="Times New Roman"/>
              </w:rPr>
            </w:pPr>
            <w:r w:rsidRPr="00F7141A">
              <w:rPr>
                <w:rFonts w:asciiTheme="minorHAnsi" w:hAnsiTheme="minorHAnsi" w:cs="Times New Roman"/>
              </w:rPr>
              <w:t>hladina vody</w:t>
            </w:r>
          </w:p>
        </w:tc>
        <w:tc>
          <w:tcPr>
            <w:tcW w:w="1702" w:type="dxa"/>
            <w:tcBorders>
              <w:top w:val="single" w:sz="4" w:space="0" w:color="auto"/>
              <w:left w:val="nil"/>
              <w:bottom w:val="single" w:sz="8" w:space="0" w:color="auto"/>
              <w:right w:val="single" w:sz="8" w:space="0" w:color="auto"/>
            </w:tcBorders>
            <w:shd w:val="clear" w:color="auto" w:fill="auto"/>
            <w:noWrap/>
          </w:tcPr>
          <w:p w14:paraId="09EF6FFF" w14:textId="77777777" w:rsidR="00271B07" w:rsidRPr="00F7141A" w:rsidRDefault="00271B07" w:rsidP="00271B07">
            <w:pPr>
              <w:jc w:val="center"/>
              <w:rPr>
                <w:rFonts w:asciiTheme="minorHAnsi" w:hAnsiTheme="minorHAnsi" w:cs="Times New Roman"/>
              </w:rPr>
            </w:pPr>
            <w:r>
              <w:rPr>
                <w:rFonts w:asciiTheme="minorHAnsi" w:hAnsiTheme="minorHAnsi" w:cs="Times New Roman"/>
              </w:rPr>
              <w:t>m</w:t>
            </w:r>
          </w:p>
        </w:tc>
      </w:tr>
    </w:tbl>
    <w:p w14:paraId="7081F915" w14:textId="77777777" w:rsidR="006145CE" w:rsidRDefault="00BE7BD8" w:rsidP="00ED0290">
      <w:pPr>
        <w:pStyle w:val="Odstavec"/>
        <w:spacing w:before="240"/>
        <w:ind w:firstLine="709"/>
        <w:jc w:val="both"/>
        <w:rPr>
          <w:rFonts w:asciiTheme="minorHAnsi" w:hAnsiTheme="minorHAnsi"/>
          <w:sz w:val="24"/>
          <w:szCs w:val="24"/>
        </w:rPr>
      </w:pPr>
      <w:r>
        <w:rPr>
          <w:rFonts w:asciiTheme="minorHAnsi" w:hAnsiTheme="minorHAnsi"/>
          <w:sz w:val="24"/>
          <w:szCs w:val="24"/>
        </w:rPr>
        <w:t xml:space="preserve">Ve vizualizačním PC jsou zobrazována </w:t>
      </w:r>
      <w:r w:rsidR="001A0891">
        <w:rPr>
          <w:rFonts w:asciiTheme="minorHAnsi" w:hAnsiTheme="minorHAnsi"/>
          <w:sz w:val="24"/>
          <w:szCs w:val="24"/>
        </w:rPr>
        <w:t>měřená</w:t>
      </w:r>
      <w:r>
        <w:rPr>
          <w:rFonts w:asciiTheme="minorHAnsi" w:hAnsiTheme="minorHAnsi"/>
          <w:sz w:val="24"/>
          <w:szCs w:val="24"/>
        </w:rPr>
        <w:t xml:space="preserve"> data </w:t>
      </w:r>
      <w:r w:rsidR="001A0891">
        <w:rPr>
          <w:rFonts w:asciiTheme="minorHAnsi" w:hAnsiTheme="minorHAnsi"/>
          <w:sz w:val="24"/>
          <w:szCs w:val="24"/>
        </w:rPr>
        <w:t xml:space="preserve">na vodním díle, součástí je také přenos </w:t>
      </w:r>
      <w:r w:rsidR="00F7141A">
        <w:rPr>
          <w:rFonts w:asciiTheme="minorHAnsi" w:hAnsiTheme="minorHAnsi"/>
          <w:sz w:val="24"/>
          <w:szCs w:val="24"/>
        </w:rPr>
        <w:t xml:space="preserve">z příslušného limnigrafu </w:t>
      </w:r>
      <w:r w:rsidR="00271B07">
        <w:rPr>
          <w:rFonts w:asciiTheme="minorHAnsi" w:hAnsiTheme="minorHAnsi"/>
          <w:sz w:val="24"/>
          <w:szCs w:val="24"/>
        </w:rPr>
        <w:t>Uherský Brod</w:t>
      </w:r>
      <w:r w:rsidR="00B3593F">
        <w:rPr>
          <w:rFonts w:asciiTheme="minorHAnsi" w:hAnsiTheme="minorHAnsi"/>
          <w:sz w:val="24"/>
          <w:szCs w:val="24"/>
        </w:rPr>
        <w:t xml:space="preserve"> – Olšava, </w:t>
      </w:r>
      <w:r w:rsidR="00271B07">
        <w:rPr>
          <w:rFonts w:asciiTheme="minorHAnsi" w:hAnsiTheme="minorHAnsi"/>
          <w:sz w:val="24"/>
          <w:szCs w:val="24"/>
        </w:rPr>
        <w:t>Luhačovice přítok</w:t>
      </w:r>
      <w:r w:rsidR="00B3593F">
        <w:rPr>
          <w:rFonts w:asciiTheme="minorHAnsi" w:hAnsiTheme="minorHAnsi"/>
          <w:sz w:val="24"/>
          <w:szCs w:val="24"/>
        </w:rPr>
        <w:t xml:space="preserve"> – Luhačovický potok a Luhačovice odtok – Luhačovický potok</w:t>
      </w:r>
      <w:r w:rsidR="00271B07">
        <w:rPr>
          <w:rFonts w:asciiTheme="minorHAnsi" w:hAnsiTheme="minorHAnsi"/>
          <w:sz w:val="24"/>
          <w:szCs w:val="24"/>
        </w:rPr>
        <w:t>.</w:t>
      </w:r>
      <w:r w:rsidR="00F7141A">
        <w:rPr>
          <w:rFonts w:asciiTheme="minorHAnsi" w:hAnsiTheme="minorHAnsi"/>
          <w:sz w:val="24"/>
          <w:szCs w:val="24"/>
        </w:rPr>
        <w:t xml:space="preserve"> </w:t>
      </w:r>
    </w:p>
    <w:p w14:paraId="453D7F8F" w14:textId="77777777" w:rsidR="006145CE" w:rsidRPr="006145CE" w:rsidRDefault="00180022" w:rsidP="006145CE">
      <w:pPr>
        <w:pStyle w:val="N2"/>
      </w:pPr>
      <w:bookmarkStart w:id="99" w:name="_Toc502913813"/>
      <w:r>
        <w:t>navrhované technické řešení</w:t>
      </w:r>
      <w:bookmarkEnd w:id="99"/>
    </w:p>
    <w:p w14:paraId="63535E33"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B3593F">
        <w:rPr>
          <w:rFonts w:asciiTheme="minorHAnsi" w:hAnsiTheme="minorHAnsi"/>
          <w:sz w:val="24"/>
          <w:szCs w:val="24"/>
        </w:rPr>
        <w:t>Luhačovice</w:t>
      </w:r>
      <w:r w:rsidR="001A0891">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kanceláři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 xml:space="preserve">souvisejících </w:t>
      </w:r>
      <w:r w:rsidR="00817D67">
        <w:rPr>
          <w:rFonts w:asciiTheme="minorHAnsi" w:hAnsiTheme="minorHAnsi"/>
          <w:sz w:val="24"/>
          <w:szCs w:val="24"/>
        </w:rPr>
        <w:t xml:space="preserve">vybraných </w:t>
      </w:r>
      <w:r w:rsidR="000311BA">
        <w:rPr>
          <w:rFonts w:asciiTheme="minorHAnsi" w:hAnsiTheme="minorHAnsi"/>
          <w:sz w:val="24"/>
          <w:szCs w:val="24"/>
        </w:rPr>
        <w:t>limnigrafických stanicích</w:t>
      </w:r>
      <w:r w:rsidR="00B3593F">
        <w:rPr>
          <w:rFonts w:asciiTheme="minorHAnsi" w:hAnsiTheme="minorHAnsi"/>
          <w:sz w:val="24"/>
          <w:szCs w:val="24"/>
        </w:rPr>
        <w:t xml:space="preserve"> Uherský Brod a Luhačovice přítok i odtok</w:t>
      </w:r>
      <w:r w:rsidR="000311BA">
        <w:rPr>
          <w:rFonts w:asciiTheme="minorHAnsi" w:hAnsiTheme="minorHAnsi"/>
          <w:sz w:val="24"/>
          <w:szCs w:val="24"/>
        </w:rPr>
        <w:t>.</w:t>
      </w:r>
      <w:r w:rsidRPr="006145CE">
        <w:rPr>
          <w:rFonts w:asciiTheme="minorHAnsi" w:hAnsiTheme="minorHAnsi"/>
          <w:sz w:val="24"/>
          <w:szCs w:val="24"/>
        </w:rPr>
        <w:t xml:space="preserve"> </w:t>
      </w:r>
      <w:r w:rsidR="001A0891" w:rsidRPr="001A0891">
        <w:rPr>
          <w:rFonts w:asciiTheme="minorHAnsi" w:hAnsiTheme="minorHAnsi"/>
          <w:sz w:val="24"/>
          <w:szCs w:val="24"/>
        </w:rPr>
        <w:t xml:space="preserve">Dále </w:t>
      </w:r>
      <w:r w:rsidR="00B3593F">
        <w:rPr>
          <w:rFonts w:asciiTheme="minorHAnsi" w:hAnsiTheme="minorHAnsi"/>
          <w:sz w:val="24"/>
          <w:szCs w:val="24"/>
        </w:rPr>
        <w:t xml:space="preserve">výměna sond automatického </w:t>
      </w:r>
      <w:r w:rsidR="001A0891">
        <w:rPr>
          <w:rFonts w:asciiTheme="minorHAnsi" w:hAnsiTheme="minorHAnsi"/>
          <w:sz w:val="24"/>
          <w:szCs w:val="24"/>
        </w:rPr>
        <w:t>veličin TBD ve vlastní hrázi</w:t>
      </w:r>
      <w:r w:rsidR="00B3593F">
        <w:rPr>
          <w:rFonts w:asciiTheme="minorHAnsi" w:hAnsiTheme="minorHAnsi"/>
          <w:sz w:val="24"/>
          <w:szCs w:val="24"/>
        </w:rPr>
        <w:t xml:space="preserve"> a doplnění nového měření nad </w:t>
      </w:r>
      <w:r w:rsidR="005C0999">
        <w:rPr>
          <w:rFonts w:asciiTheme="minorHAnsi" w:hAnsiTheme="minorHAnsi"/>
          <w:sz w:val="24"/>
          <w:szCs w:val="24"/>
        </w:rPr>
        <w:t>pravobřežním</w:t>
      </w:r>
      <w:r w:rsidR="00B3593F">
        <w:rPr>
          <w:rFonts w:asciiTheme="minorHAnsi" w:hAnsiTheme="minorHAnsi"/>
          <w:sz w:val="24"/>
          <w:szCs w:val="24"/>
        </w:rPr>
        <w:t xml:space="preserve"> zavázání</w:t>
      </w:r>
      <w:r w:rsidR="00CC15EA">
        <w:rPr>
          <w:rFonts w:asciiTheme="minorHAnsi" w:hAnsiTheme="minorHAnsi"/>
          <w:sz w:val="24"/>
          <w:szCs w:val="24"/>
        </w:rPr>
        <w:t xml:space="preserve"> (sonda PS XIV).</w:t>
      </w:r>
    </w:p>
    <w:p w14:paraId="1051AEC9" w14:textId="77777777" w:rsidR="009E4F06" w:rsidRPr="00831B85" w:rsidRDefault="009E4F06" w:rsidP="009E4F06">
      <w:pPr>
        <w:pStyle w:val="N3"/>
        <w:tabs>
          <w:tab w:val="clear" w:pos="851"/>
          <w:tab w:val="left" w:pos="993"/>
        </w:tabs>
      </w:pPr>
      <w:bookmarkStart w:id="100" w:name="_Toc492998480"/>
      <w:bookmarkStart w:id="101" w:name="_Toc502913814"/>
      <w:bookmarkStart w:id="102" w:name="_Toc490578868"/>
      <w:r>
        <w:t>Úprava systému v objektu hrázného</w:t>
      </w:r>
      <w:bookmarkEnd w:id="100"/>
      <w:bookmarkEnd w:id="101"/>
    </w:p>
    <w:p w14:paraId="28AB09D9" w14:textId="342C5CBE" w:rsidR="009E4F06" w:rsidRDefault="009E4F06" w:rsidP="000C455A">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w:t>
      </w:r>
      <w:r w:rsidR="005C0999">
        <w:rPr>
          <w:rFonts w:asciiTheme="minorHAnsi" w:hAnsiTheme="minorHAnsi"/>
          <w:sz w:val="24"/>
          <w:szCs w:val="24"/>
        </w:rPr>
        <w:t xml:space="preserve">hlavní </w:t>
      </w:r>
      <w:r>
        <w:rPr>
          <w:rFonts w:asciiTheme="minorHAnsi" w:hAnsiTheme="minorHAnsi"/>
          <w:sz w:val="24"/>
          <w:szCs w:val="24"/>
        </w:rPr>
        <w:t>sběrná vyhodnocovací jednotka</w:t>
      </w:r>
      <w:r w:rsidR="003248A1">
        <w:rPr>
          <w:rFonts w:asciiTheme="minorHAnsi" w:hAnsiTheme="minorHAnsi"/>
          <w:sz w:val="24"/>
          <w:szCs w:val="24"/>
        </w:rPr>
        <w:t xml:space="preserve"> a konsoli</w:t>
      </w:r>
      <w:r w:rsidR="00C31918">
        <w:rPr>
          <w:rFonts w:asciiTheme="minorHAnsi" w:hAnsiTheme="minorHAnsi"/>
          <w:sz w:val="24"/>
          <w:szCs w:val="24"/>
        </w:rPr>
        <w:t>dační server</w:t>
      </w:r>
      <w:r>
        <w:rPr>
          <w:rFonts w:asciiTheme="minorHAnsi" w:hAnsiTheme="minorHAnsi"/>
          <w:sz w:val="24"/>
          <w:szCs w:val="24"/>
        </w:rPr>
        <w:t xml:space="preserve"> do kt</w:t>
      </w:r>
      <w:r w:rsidR="00C31918">
        <w:rPr>
          <w:rFonts w:asciiTheme="minorHAnsi" w:hAnsiTheme="minorHAnsi"/>
          <w:sz w:val="24"/>
          <w:szCs w:val="24"/>
        </w:rPr>
        <w:t>erého</w:t>
      </w:r>
      <w:r>
        <w:rPr>
          <w:rFonts w:asciiTheme="minorHAnsi" w:hAnsiTheme="minorHAnsi"/>
          <w:sz w:val="24"/>
          <w:szCs w:val="24"/>
        </w:rPr>
        <w:t xml:space="preserve"> budou přicházet data z jednotlivých měření přes systém GPRS</w:t>
      </w:r>
      <w:bookmarkStart w:id="103" w:name="_Hlk189165399"/>
      <w:bookmarkStart w:id="104" w:name="_Hlk189166248"/>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bookmarkEnd w:id="104"/>
      <w:bookmarkEnd w:id="103"/>
      <w:r w:rsidR="00F7141A">
        <w:rPr>
          <w:rFonts w:asciiTheme="minorHAnsi" w:hAnsiTheme="minorHAnsi"/>
          <w:sz w:val="24"/>
          <w:szCs w:val="24"/>
        </w:rPr>
        <w:t xml:space="preserve"> a z měření umístěných na vodním díle</w:t>
      </w:r>
      <w:r w:rsidR="00B16AA7">
        <w:rPr>
          <w:rFonts w:asciiTheme="minorHAnsi" w:hAnsiTheme="minorHAnsi"/>
          <w:sz w:val="24"/>
          <w:szCs w:val="24"/>
        </w:rPr>
        <w:t xml:space="preserve"> pomocí </w:t>
      </w:r>
      <w:r w:rsidR="00C2708B">
        <w:rPr>
          <w:rFonts w:asciiTheme="minorHAnsi" w:hAnsiTheme="minorHAnsi"/>
          <w:sz w:val="24"/>
          <w:szCs w:val="24"/>
        </w:rPr>
        <w:t>rádiového pojítka</w:t>
      </w:r>
      <w:r w:rsidR="00E670E4">
        <w:rPr>
          <w:rFonts w:asciiTheme="minorHAnsi" w:hAnsiTheme="minorHAnsi"/>
          <w:sz w:val="24"/>
          <w:szCs w:val="24"/>
        </w:rPr>
        <w:t xml:space="preserve"> (popř. </w:t>
      </w:r>
      <w:proofErr w:type="spellStart"/>
      <w:r w:rsidR="00E670E4">
        <w:rPr>
          <w:rFonts w:asciiTheme="minorHAnsi" w:hAnsiTheme="minorHAnsi"/>
          <w:sz w:val="24"/>
          <w:szCs w:val="24"/>
        </w:rPr>
        <w:t>WiFi</w:t>
      </w:r>
      <w:proofErr w:type="spellEnd"/>
      <w:r w:rsidR="00E670E4">
        <w:rPr>
          <w:rFonts w:asciiTheme="minorHAnsi" w:hAnsiTheme="minorHAnsi"/>
          <w:sz w:val="24"/>
          <w:szCs w:val="24"/>
        </w:rPr>
        <w:t>)</w:t>
      </w:r>
      <w:r w:rsidR="00B16AA7">
        <w:rPr>
          <w:rFonts w:asciiTheme="minorHAnsi" w:hAnsiTheme="minorHAnsi"/>
          <w:sz w:val="24"/>
          <w:szCs w:val="24"/>
        </w:rPr>
        <w:t xml:space="preserve">, z koncentrátoru dat </w:t>
      </w:r>
      <w:r w:rsidR="00E670E4">
        <w:rPr>
          <w:rFonts w:asciiTheme="minorHAnsi" w:hAnsiTheme="minorHAnsi"/>
          <w:sz w:val="24"/>
          <w:szCs w:val="24"/>
        </w:rPr>
        <w:t>v odběrném objektu (věži)</w:t>
      </w:r>
      <w:r w:rsidR="00B16AA7" w:rsidRPr="007826A3">
        <w:rPr>
          <w:rFonts w:asciiTheme="minorHAnsi" w:hAnsiTheme="minorHAnsi"/>
          <w:sz w:val="24"/>
          <w:szCs w:val="24"/>
        </w:rPr>
        <w:t>.</w:t>
      </w:r>
      <w:r w:rsidR="00B16AA7">
        <w:rPr>
          <w:rFonts w:asciiTheme="minorHAnsi" w:hAnsiTheme="minorHAnsi"/>
          <w:sz w:val="24"/>
          <w:szCs w:val="24"/>
        </w:rPr>
        <w:t xml:space="preserve"> </w:t>
      </w:r>
      <w:r w:rsidR="00E670E4">
        <w:rPr>
          <w:rFonts w:asciiTheme="minorHAnsi" w:hAnsiTheme="minorHAnsi"/>
          <w:sz w:val="24"/>
          <w:szCs w:val="24"/>
        </w:rPr>
        <w:t xml:space="preserve">Hlavní vyhodnocovací </w:t>
      </w:r>
      <w:r>
        <w:rPr>
          <w:rFonts w:asciiTheme="minorHAnsi" w:hAnsiTheme="minorHAnsi"/>
          <w:sz w:val="24"/>
          <w:szCs w:val="24"/>
        </w:rPr>
        <w:t xml:space="preserve">jednotka bude kabelově propojena s novým PC, kde budou hodnoty graficky zobrazovány prostřednictvím vizualizačního </w:t>
      </w:r>
      <w:r w:rsidR="005C0999">
        <w:rPr>
          <w:rFonts w:asciiTheme="minorHAnsi" w:hAnsiTheme="minorHAnsi"/>
          <w:sz w:val="24"/>
          <w:szCs w:val="24"/>
        </w:rPr>
        <w:t>SW</w:t>
      </w:r>
      <w:r>
        <w:rPr>
          <w:rFonts w:asciiTheme="minorHAnsi" w:hAnsiTheme="minorHAnsi"/>
          <w:sz w:val="24"/>
          <w:szCs w:val="24"/>
        </w:rPr>
        <w:t xml:space="preserve">. V kanceláři hrázného bude i samostatný </w:t>
      </w:r>
      <w:r w:rsidR="00ED0290">
        <w:rPr>
          <w:rFonts w:asciiTheme="minorHAnsi" w:hAnsiTheme="minorHAnsi"/>
          <w:sz w:val="24"/>
          <w:szCs w:val="24"/>
        </w:rPr>
        <w:t xml:space="preserve">dotykový </w:t>
      </w:r>
      <w:r>
        <w:rPr>
          <w:rFonts w:asciiTheme="minorHAnsi" w:hAnsiTheme="minorHAnsi"/>
          <w:sz w:val="24"/>
          <w:szCs w:val="24"/>
        </w:rPr>
        <w:t>monitor</w:t>
      </w:r>
      <w:r w:rsidR="00E670E4">
        <w:rPr>
          <w:rFonts w:asciiTheme="minorHAnsi" w:hAnsiTheme="minorHAnsi"/>
          <w:sz w:val="24"/>
          <w:szCs w:val="24"/>
        </w:rPr>
        <w:t xml:space="preserve"> připojený přes konsolidační server k </w:t>
      </w:r>
      <w:r>
        <w:rPr>
          <w:rFonts w:asciiTheme="minorHAnsi" w:hAnsiTheme="minorHAnsi"/>
          <w:sz w:val="24"/>
          <w:szCs w:val="24"/>
        </w:rPr>
        <w:t>vyhodnocovací jednot</w:t>
      </w:r>
      <w:r w:rsidR="00E670E4">
        <w:rPr>
          <w:rFonts w:asciiTheme="minorHAnsi" w:hAnsiTheme="minorHAnsi"/>
          <w:sz w:val="24"/>
          <w:szCs w:val="24"/>
        </w:rPr>
        <w:t>ce</w:t>
      </w:r>
      <w:r w:rsidR="004920BC">
        <w:rPr>
          <w:rFonts w:asciiTheme="minorHAnsi" w:hAnsiTheme="minorHAnsi"/>
          <w:sz w:val="24"/>
          <w:szCs w:val="24"/>
        </w:rPr>
        <w:t>,</w:t>
      </w:r>
      <w:r>
        <w:rPr>
          <w:rFonts w:asciiTheme="minorHAnsi" w:hAnsiTheme="minorHAnsi"/>
          <w:sz w:val="24"/>
          <w:szCs w:val="24"/>
        </w:rPr>
        <w:t xml:space="preserve"> na kterém budou zobrazeny nejdůležitější sledované hodnoty dle definice hrázného. </w:t>
      </w:r>
    </w:p>
    <w:p w14:paraId="44A57F7B" w14:textId="77777777" w:rsidR="00E670E4" w:rsidRDefault="00E670E4" w:rsidP="009E4F06">
      <w:pPr>
        <w:pStyle w:val="Odstavec"/>
        <w:ind w:firstLine="709"/>
        <w:jc w:val="both"/>
        <w:rPr>
          <w:rFonts w:asciiTheme="minorHAnsi" w:hAnsiTheme="minorHAnsi"/>
          <w:sz w:val="24"/>
          <w:szCs w:val="24"/>
        </w:rPr>
      </w:pPr>
    </w:p>
    <w:p w14:paraId="1C186DA0" w14:textId="77777777" w:rsidR="009E4F06" w:rsidRPr="00C75CF9" w:rsidRDefault="009E4F06" w:rsidP="009E4F06">
      <w:pPr>
        <w:pStyle w:val="Odstavec"/>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703241BA"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hlavní sběrná vyhodnocovací jednotka</w:t>
      </w:r>
    </w:p>
    <w:p w14:paraId="53107C06"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3A72CAF8"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SW </w:t>
      </w:r>
    </w:p>
    <w:p w14:paraId="60E16F4C" w14:textId="77777777" w:rsidR="00F81BE9" w:rsidRPr="00F81BE9" w:rsidRDefault="00F81BE9" w:rsidP="00F81BE9">
      <w:pPr>
        <w:pStyle w:val="Odstavec"/>
        <w:numPr>
          <w:ilvl w:val="0"/>
          <w:numId w:val="16"/>
        </w:numPr>
        <w:jc w:val="both"/>
        <w:rPr>
          <w:rFonts w:asciiTheme="minorHAnsi" w:hAnsiTheme="minorHAnsi"/>
          <w:sz w:val="24"/>
          <w:szCs w:val="24"/>
        </w:rPr>
      </w:pPr>
      <w:r>
        <w:rPr>
          <w:rFonts w:asciiTheme="minorHAnsi" w:hAnsiTheme="minorHAnsi"/>
          <w:sz w:val="24"/>
          <w:szCs w:val="24"/>
        </w:rPr>
        <w:t xml:space="preserve">Konsolidační server včetně </w:t>
      </w:r>
      <w:r w:rsidR="005C0999">
        <w:rPr>
          <w:rFonts w:asciiTheme="minorHAnsi" w:hAnsiTheme="minorHAnsi"/>
          <w:sz w:val="24"/>
          <w:szCs w:val="24"/>
        </w:rPr>
        <w:t>SW</w:t>
      </w:r>
      <w:r>
        <w:rPr>
          <w:rFonts w:asciiTheme="minorHAnsi" w:hAnsiTheme="minorHAnsi"/>
          <w:sz w:val="24"/>
          <w:szCs w:val="24"/>
        </w:rPr>
        <w:t xml:space="preserve"> vybavení</w:t>
      </w:r>
    </w:p>
    <w:p w14:paraId="4377A355"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5FC1BCDC"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 xml:space="preserve">Dotykový </w:t>
      </w:r>
      <w:r w:rsidR="00ED0290">
        <w:rPr>
          <w:rFonts w:asciiTheme="minorHAnsi" w:hAnsiTheme="minorHAnsi"/>
          <w:sz w:val="24"/>
          <w:szCs w:val="24"/>
        </w:rPr>
        <w:t>LCD</w:t>
      </w:r>
      <w:r>
        <w:rPr>
          <w:rFonts w:asciiTheme="minorHAnsi" w:hAnsiTheme="minorHAnsi"/>
          <w:sz w:val="24"/>
          <w:szCs w:val="24"/>
        </w:rPr>
        <w:t xml:space="preserve"> zobrazovač </w:t>
      </w:r>
    </w:p>
    <w:p w14:paraId="26771A9E"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4244D8F2" w14:textId="77777777" w:rsidR="009E4F06" w:rsidRDefault="009E4F06" w:rsidP="004920BC">
      <w:pPr>
        <w:pStyle w:val="Odstavec"/>
        <w:ind w:left="1414"/>
        <w:jc w:val="both"/>
        <w:rPr>
          <w:rFonts w:asciiTheme="minorHAnsi" w:hAnsiTheme="minorHAnsi"/>
          <w:sz w:val="24"/>
          <w:szCs w:val="24"/>
        </w:rPr>
      </w:pPr>
    </w:p>
    <w:p w14:paraId="66438292" w14:textId="77777777" w:rsidR="0092360D" w:rsidRPr="000311BA" w:rsidRDefault="00744FE7" w:rsidP="0092360D">
      <w:pPr>
        <w:pStyle w:val="N3"/>
        <w:tabs>
          <w:tab w:val="clear" w:pos="851"/>
          <w:tab w:val="left" w:pos="993"/>
        </w:tabs>
      </w:pPr>
      <w:bookmarkStart w:id="105" w:name="_Toc502913815"/>
      <w:bookmarkEnd w:id="102"/>
      <w:r>
        <w:t>Nové měření TBD</w:t>
      </w:r>
      <w:bookmarkEnd w:id="105"/>
    </w:p>
    <w:p w14:paraId="46F4FFE4" w14:textId="05137F56" w:rsidR="00BD2665" w:rsidRDefault="00744FE7" w:rsidP="00744FE7">
      <w:pPr>
        <w:pStyle w:val="Odstavec"/>
        <w:ind w:firstLine="709"/>
        <w:jc w:val="both"/>
        <w:rPr>
          <w:rFonts w:asciiTheme="minorHAnsi" w:hAnsiTheme="minorHAnsi"/>
          <w:sz w:val="24"/>
          <w:szCs w:val="24"/>
        </w:rPr>
      </w:pPr>
      <w:bookmarkStart w:id="106" w:name="_Toc490754096"/>
      <w:r w:rsidRPr="00A7683B">
        <w:rPr>
          <w:rFonts w:asciiTheme="minorHAnsi" w:hAnsiTheme="minorHAnsi"/>
          <w:sz w:val="24"/>
          <w:szCs w:val="24"/>
        </w:rPr>
        <w:t xml:space="preserve">Řešení části TBD spočívá v doplnění automatického monitoringu </w:t>
      </w:r>
      <w:r w:rsidR="00BD2665">
        <w:rPr>
          <w:rFonts w:asciiTheme="minorHAnsi" w:hAnsiTheme="minorHAnsi"/>
          <w:sz w:val="24"/>
          <w:szCs w:val="24"/>
        </w:rPr>
        <w:t>o</w:t>
      </w:r>
      <w:r w:rsidR="002E5233">
        <w:rPr>
          <w:rFonts w:asciiTheme="minorHAnsi" w:hAnsiTheme="minorHAnsi"/>
          <w:sz w:val="24"/>
          <w:szCs w:val="24"/>
        </w:rPr>
        <w:t xml:space="preserve"> další měření</w:t>
      </w:r>
      <w:r w:rsidR="004A5B99">
        <w:rPr>
          <w:rFonts w:asciiTheme="minorHAnsi" w:hAnsiTheme="minorHAnsi"/>
          <w:sz w:val="24"/>
          <w:szCs w:val="24"/>
        </w:rPr>
        <w:t xml:space="preserve"> v pozorovacím vrtu</w:t>
      </w:r>
      <w:r w:rsidR="00BD2665">
        <w:rPr>
          <w:rFonts w:asciiTheme="minorHAnsi" w:hAnsiTheme="minorHAnsi"/>
          <w:sz w:val="24"/>
          <w:szCs w:val="24"/>
        </w:rPr>
        <w:t xml:space="preserve"> </w:t>
      </w:r>
      <w:r w:rsidR="004A5B99">
        <w:rPr>
          <w:rFonts w:asciiTheme="minorHAnsi" w:hAnsiTheme="minorHAnsi"/>
          <w:sz w:val="24"/>
          <w:szCs w:val="24"/>
        </w:rPr>
        <w:t xml:space="preserve">nad </w:t>
      </w:r>
      <w:r w:rsidR="005C0999">
        <w:rPr>
          <w:rFonts w:asciiTheme="minorHAnsi" w:hAnsiTheme="minorHAnsi"/>
          <w:sz w:val="24"/>
          <w:szCs w:val="24"/>
        </w:rPr>
        <w:t>pravobřežním</w:t>
      </w:r>
      <w:r w:rsidR="004A5B99">
        <w:rPr>
          <w:rFonts w:asciiTheme="minorHAnsi" w:hAnsiTheme="minorHAnsi"/>
          <w:sz w:val="24"/>
          <w:szCs w:val="24"/>
        </w:rPr>
        <w:t xml:space="preserve"> zavázání.</w:t>
      </w:r>
      <w:r w:rsidRPr="00A7683B">
        <w:rPr>
          <w:rFonts w:asciiTheme="minorHAnsi" w:hAnsiTheme="minorHAnsi"/>
          <w:sz w:val="24"/>
          <w:szCs w:val="24"/>
        </w:rPr>
        <w:t xml:space="preserve"> Jedná se o instalac</w:t>
      </w:r>
      <w:r w:rsidR="004A5B99">
        <w:rPr>
          <w:rFonts w:asciiTheme="minorHAnsi" w:hAnsiTheme="minorHAnsi"/>
          <w:sz w:val="24"/>
          <w:szCs w:val="24"/>
        </w:rPr>
        <w:t>i</w:t>
      </w:r>
      <w:r w:rsidRPr="00A7683B">
        <w:rPr>
          <w:rFonts w:asciiTheme="minorHAnsi" w:hAnsiTheme="minorHAnsi"/>
          <w:sz w:val="24"/>
          <w:szCs w:val="24"/>
        </w:rPr>
        <w:t xml:space="preserve"> </w:t>
      </w:r>
      <w:r w:rsidR="004A5B99">
        <w:rPr>
          <w:rFonts w:asciiTheme="minorHAnsi" w:hAnsiTheme="minorHAnsi"/>
          <w:sz w:val="24"/>
          <w:szCs w:val="24"/>
        </w:rPr>
        <w:t>snímače</w:t>
      </w:r>
      <w:r w:rsidRPr="00A7683B">
        <w:rPr>
          <w:rFonts w:asciiTheme="minorHAnsi" w:hAnsiTheme="minorHAnsi"/>
          <w:sz w:val="24"/>
          <w:szCs w:val="24"/>
        </w:rPr>
        <w:t xml:space="preserve"> s</w:t>
      </w:r>
      <w:r w:rsidR="004A5B99">
        <w:rPr>
          <w:rFonts w:asciiTheme="minorHAnsi" w:hAnsiTheme="minorHAnsi"/>
          <w:sz w:val="24"/>
          <w:szCs w:val="24"/>
        </w:rPr>
        <w:t xml:space="preserve"> GPRS </w:t>
      </w:r>
      <w:r w:rsidRPr="00A7683B">
        <w:rPr>
          <w:rFonts w:asciiTheme="minorHAnsi" w:hAnsiTheme="minorHAnsi"/>
          <w:sz w:val="24"/>
          <w:szCs w:val="24"/>
        </w:rPr>
        <w:t>přenosem dat</w:t>
      </w:r>
      <w:r w:rsidR="001A5FD6">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sidR="000C455A">
        <w:rPr>
          <w:rFonts w:asciiTheme="minorHAnsi" w:hAnsiTheme="minorHAnsi"/>
          <w:sz w:val="24"/>
          <w:szCs w:val="24"/>
        </w:rPr>
        <w:t xml:space="preserve"> </w:t>
      </w:r>
      <w:r w:rsidR="004A5B99">
        <w:rPr>
          <w:rFonts w:asciiTheme="minorHAnsi" w:hAnsiTheme="minorHAnsi"/>
          <w:sz w:val="24"/>
          <w:szCs w:val="24"/>
        </w:rPr>
        <w:t xml:space="preserve">do konsolidačního serveru v kanceláři hrázného a zároveň na vodohospodářský dispečink v Brně. </w:t>
      </w:r>
    </w:p>
    <w:p w14:paraId="4009BA66" w14:textId="77777777" w:rsidR="00744FE7" w:rsidRPr="00A7683B" w:rsidRDefault="00744FE7" w:rsidP="00BD2665">
      <w:pPr>
        <w:pStyle w:val="Odstavec"/>
        <w:jc w:val="both"/>
        <w:rPr>
          <w:rFonts w:asciiTheme="minorHAnsi" w:hAnsiTheme="minorHAnsi"/>
          <w:sz w:val="24"/>
          <w:szCs w:val="24"/>
        </w:rPr>
      </w:pPr>
      <w:r w:rsidRPr="00A7683B">
        <w:rPr>
          <w:rFonts w:asciiTheme="minorHAnsi" w:hAnsiTheme="minorHAnsi"/>
          <w:sz w:val="24"/>
          <w:szCs w:val="24"/>
        </w:rPr>
        <w:t xml:space="preserve">V rámci </w:t>
      </w:r>
      <w:r w:rsidR="004A5B99">
        <w:rPr>
          <w:rFonts w:asciiTheme="minorHAnsi" w:hAnsiTheme="minorHAnsi"/>
          <w:sz w:val="24"/>
          <w:szCs w:val="24"/>
        </w:rPr>
        <w:t>objektu</w:t>
      </w:r>
      <w:r w:rsidRPr="00A7683B">
        <w:rPr>
          <w:rFonts w:asciiTheme="minorHAnsi" w:hAnsiTheme="minorHAnsi"/>
          <w:sz w:val="24"/>
          <w:szCs w:val="24"/>
        </w:rPr>
        <w:t xml:space="preserve"> budou provedeny tyto práce:</w:t>
      </w:r>
    </w:p>
    <w:p w14:paraId="5E8AD9CD" w14:textId="27009F6A" w:rsidR="00433D8E" w:rsidRPr="00856A3D" w:rsidRDefault="00433D8E" w:rsidP="00856A3D">
      <w:pPr>
        <w:pStyle w:val="Odstavec"/>
        <w:numPr>
          <w:ilvl w:val="0"/>
          <w:numId w:val="31"/>
        </w:numPr>
        <w:jc w:val="both"/>
        <w:rPr>
          <w:rFonts w:asciiTheme="minorHAnsi" w:hAnsiTheme="minorHAnsi"/>
          <w:sz w:val="24"/>
          <w:szCs w:val="24"/>
        </w:rPr>
      </w:pPr>
      <w:r>
        <w:rPr>
          <w:rFonts w:asciiTheme="minorHAnsi" w:hAnsiTheme="minorHAnsi"/>
          <w:sz w:val="24"/>
          <w:szCs w:val="24"/>
        </w:rPr>
        <w:t xml:space="preserve">výměna </w:t>
      </w:r>
      <w:r w:rsidR="00B42BB7">
        <w:rPr>
          <w:rFonts w:asciiTheme="minorHAnsi" w:hAnsiTheme="minorHAnsi"/>
          <w:sz w:val="24"/>
          <w:szCs w:val="24"/>
        </w:rPr>
        <w:t xml:space="preserve">snímačů hladiny v pozorovacích vrtech </w:t>
      </w:r>
      <w:r w:rsidR="001D658B" w:rsidRPr="001D658B">
        <w:rPr>
          <w:rFonts w:asciiTheme="minorHAnsi" w:hAnsiTheme="minorHAnsi"/>
          <w:sz w:val="24"/>
          <w:szCs w:val="24"/>
        </w:rPr>
        <w:t xml:space="preserve">PS </w:t>
      </w:r>
      <w:proofErr w:type="spellStart"/>
      <w:r w:rsidR="001D658B" w:rsidRPr="001D658B">
        <w:rPr>
          <w:rFonts w:asciiTheme="minorHAnsi" w:hAnsiTheme="minorHAnsi"/>
          <w:sz w:val="24"/>
          <w:szCs w:val="24"/>
        </w:rPr>
        <w:t>IVa</w:t>
      </w:r>
      <w:proofErr w:type="spellEnd"/>
      <w:r w:rsidR="001D658B" w:rsidRPr="001D658B">
        <w:rPr>
          <w:rFonts w:asciiTheme="minorHAnsi" w:hAnsiTheme="minorHAnsi"/>
          <w:sz w:val="24"/>
          <w:szCs w:val="24"/>
        </w:rPr>
        <w:t xml:space="preserve">, PS </w:t>
      </w:r>
      <w:proofErr w:type="spellStart"/>
      <w:r w:rsidR="001D658B" w:rsidRPr="001D658B">
        <w:rPr>
          <w:rFonts w:asciiTheme="minorHAnsi" w:hAnsiTheme="minorHAnsi"/>
          <w:sz w:val="24"/>
          <w:szCs w:val="24"/>
        </w:rPr>
        <w:t>Va</w:t>
      </w:r>
      <w:proofErr w:type="spellEnd"/>
      <w:r w:rsidR="001D658B" w:rsidRPr="001D658B">
        <w:rPr>
          <w:rFonts w:asciiTheme="minorHAnsi" w:hAnsiTheme="minorHAnsi"/>
          <w:sz w:val="24"/>
          <w:szCs w:val="24"/>
        </w:rPr>
        <w:t>, PS Via</w:t>
      </w:r>
      <w:r w:rsidR="001D658B" w:rsidRPr="001D658B">
        <w:rPr>
          <w:rFonts w:asciiTheme="minorHAnsi" w:hAnsiTheme="minorHAnsi"/>
          <w:sz w:val="24"/>
          <w:szCs w:val="24"/>
        </w:rPr>
        <w:t xml:space="preserve"> </w:t>
      </w:r>
      <w:r w:rsidR="004A5B99">
        <w:rPr>
          <w:rFonts w:asciiTheme="minorHAnsi" w:hAnsiTheme="minorHAnsi"/>
          <w:sz w:val="24"/>
          <w:szCs w:val="24"/>
        </w:rPr>
        <w:t xml:space="preserve">na </w:t>
      </w:r>
      <w:r w:rsidR="001D658B" w:rsidRPr="001D658B">
        <w:rPr>
          <w:rFonts w:asciiTheme="minorHAnsi" w:hAnsiTheme="minorHAnsi"/>
          <w:sz w:val="24"/>
          <w:szCs w:val="24"/>
        </w:rPr>
        <w:t>horní návodní bermě</w:t>
      </w:r>
      <w:r w:rsidR="004A5B99">
        <w:rPr>
          <w:rFonts w:asciiTheme="minorHAnsi" w:hAnsiTheme="minorHAnsi"/>
          <w:sz w:val="24"/>
          <w:szCs w:val="24"/>
        </w:rPr>
        <w:t>,</w:t>
      </w:r>
    </w:p>
    <w:p w14:paraId="0FD26CA3" w14:textId="3EE2A240" w:rsidR="006C6642" w:rsidRPr="008A38AA" w:rsidRDefault="004A5B99" w:rsidP="008A38AA">
      <w:pPr>
        <w:pStyle w:val="Odstavec"/>
        <w:numPr>
          <w:ilvl w:val="0"/>
          <w:numId w:val="31"/>
        </w:numPr>
        <w:jc w:val="both"/>
        <w:rPr>
          <w:rFonts w:asciiTheme="minorHAnsi" w:hAnsiTheme="minorHAnsi"/>
          <w:sz w:val="24"/>
          <w:szCs w:val="24"/>
        </w:rPr>
      </w:pPr>
      <w:r>
        <w:rPr>
          <w:rFonts w:asciiTheme="minorHAnsi" w:hAnsiTheme="minorHAnsi"/>
          <w:sz w:val="24"/>
          <w:szCs w:val="24"/>
        </w:rPr>
        <w:t>výměna snímačů hladiny v pozorovacích vrtech PS 7, PS 8, PS 9</w:t>
      </w:r>
      <w:r w:rsidR="008B26F3">
        <w:rPr>
          <w:rFonts w:asciiTheme="minorHAnsi" w:hAnsiTheme="minorHAnsi"/>
          <w:sz w:val="24"/>
          <w:szCs w:val="24"/>
        </w:rPr>
        <w:t xml:space="preserve"> na vzdušné patě hráze</w:t>
      </w:r>
      <w:r w:rsidR="001D658B">
        <w:rPr>
          <w:rFonts w:asciiTheme="minorHAnsi" w:hAnsiTheme="minorHAnsi"/>
          <w:sz w:val="24"/>
          <w:szCs w:val="24"/>
        </w:rPr>
        <w:t xml:space="preserve"> a </w:t>
      </w:r>
      <w:r w:rsidR="001D658B" w:rsidRPr="001D658B">
        <w:rPr>
          <w:rFonts w:asciiTheme="minorHAnsi" w:hAnsiTheme="minorHAnsi"/>
          <w:sz w:val="24"/>
          <w:szCs w:val="24"/>
        </w:rPr>
        <w:t>PS 16, PS 17, PS 18, PS 19</w:t>
      </w:r>
      <w:r w:rsidR="008B26F3">
        <w:rPr>
          <w:rFonts w:asciiTheme="minorHAnsi" w:hAnsiTheme="minorHAnsi"/>
          <w:sz w:val="24"/>
          <w:szCs w:val="24"/>
        </w:rPr>
        <w:t>,</w:t>
      </w:r>
    </w:p>
    <w:p w14:paraId="169E508E" w14:textId="77777777" w:rsidR="00CA5DD3" w:rsidRPr="00A7683B" w:rsidRDefault="008B26F3" w:rsidP="00470662">
      <w:pPr>
        <w:pStyle w:val="Odstavec"/>
        <w:numPr>
          <w:ilvl w:val="0"/>
          <w:numId w:val="31"/>
        </w:numPr>
        <w:jc w:val="both"/>
        <w:rPr>
          <w:rFonts w:asciiTheme="minorHAnsi" w:hAnsiTheme="minorHAnsi"/>
          <w:sz w:val="24"/>
          <w:szCs w:val="24"/>
        </w:rPr>
      </w:pPr>
      <w:r>
        <w:rPr>
          <w:rFonts w:asciiTheme="minorHAnsi" w:hAnsiTheme="minorHAnsi"/>
          <w:sz w:val="24"/>
          <w:szCs w:val="24"/>
        </w:rPr>
        <w:t>výměna</w:t>
      </w:r>
      <w:r w:rsidR="00CA5DD3">
        <w:rPr>
          <w:rFonts w:asciiTheme="minorHAnsi" w:hAnsiTheme="minorHAnsi"/>
          <w:sz w:val="24"/>
          <w:szCs w:val="24"/>
        </w:rPr>
        <w:t xml:space="preserve"> </w:t>
      </w:r>
      <w:r w:rsidR="004052A2">
        <w:rPr>
          <w:rFonts w:asciiTheme="minorHAnsi" w:hAnsiTheme="minorHAnsi"/>
          <w:sz w:val="24"/>
          <w:szCs w:val="24"/>
        </w:rPr>
        <w:t xml:space="preserve">ultrazvukového </w:t>
      </w:r>
      <w:r w:rsidR="00CA5DD3">
        <w:rPr>
          <w:rFonts w:asciiTheme="minorHAnsi" w:hAnsiTheme="minorHAnsi"/>
          <w:sz w:val="24"/>
          <w:szCs w:val="24"/>
        </w:rPr>
        <w:t>snímače hlad</w:t>
      </w:r>
      <w:r w:rsidR="008A38AA">
        <w:rPr>
          <w:rFonts w:asciiTheme="minorHAnsi" w:hAnsiTheme="minorHAnsi"/>
          <w:sz w:val="24"/>
          <w:szCs w:val="24"/>
        </w:rPr>
        <w:t>iny na</w:t>
      </w:r>
      <w:r>
        <w:rPr>
          <w:rFonts w:asciiTheme="minorHAnsi" w:hAnsiTheme="minorHAnsi"/>
          <w:sz w:val="24"/>
          <w:szCs w:val="24"/>
        </w:rPr>
        <w:t>d Parshallovým žlabem v šachtě ST2,</w:t>
      </w:r>
    </w:p>
    <w:p w14:paraId="528518EC" w14:textId="77777777" w:rsidR="004052A2" w:rsidRDefault="004052A2" w:rsidP="004052A2">
      <w:pPr>
        <w:pStyle w:val="Odstavecseseznamem"/>
        <w:numPr>
          <w:ilvl w:val="0"/>
          <w:numId w:val="31"/>
        </w:numPr>
        <w:rPr>
          <w:rFonts w:asciiTheme="minorHAnsi" w:hAnsiTheme="minorHAnsi" w:cs="Times New Roman"/>
        </w:rPr>
      </w:pPr>
      <w:r w:rsidRPr="004052A2">
        <w:rPr>
          <w:rFonts w:asciiTheme="minorHAnsi" w:hAnsiTheme="minorHAnsi" w:cs="Times New Roman"/>
        </w:rPr>
        <w:t>zemní prá</w:t>
      </w:r>
      <w:r>
        <w:rPr>
          <w:rFonts w:asciiTheme="minorHAnsi" w:hAnsiTheme="minorHAnsi" w:cs="Times New Roman"/>
        </w:rPr>
        <w:t>ce pro vytvoření kabelové trasy pro snímače</w:t>
      </w:r>
      <w:r w:rsidR="00CB6B03">
        <w:rPr>
          <w:rFonts w:asciiTheme="minorHAnsi" w:hAnsiTheme="minorHAnsi" w:cs="Times New Roman"/>
        </w:rPr>
        <w:t xml:space="preserve"> vedoucí pod vzdušným lícem </w:t>
      </w:r>
      <w:r w:rsidR="008B26F3">
        <w:rPr>
          <w:rFonts w:asciiTheme="minorHAnsi" w:hAnsiTheme="minorHAnsi" w:cs="Times New Roman"/>
        </w:rPr>
        <w:t>od odběrného objektu až k limnigrafu na odtoku,</w:t>
      </w:r>
    </w:p>
    <w:p w14:paraId="5719FE8F" w14:textId="77777777" w:rsidR="004B7346" w:rsidRDefault="004B7346" w:rsidP="004052A2">
      <w:pPr>
        <w:pStyle w:val="Odstavecseseznamem"/>
        <w:numPr>
          <w:ilvl w:val="0"/>
          <w:numId w:val="31"/>
        </w:numPr>
        <w:rPr>
          <w:rFonts w:asciiTheme="minorHAnsi" w:hAnsiTheme="minorHAnsi" w:cs="Times New Roman"/>
        </w:rPr>
      </w:pPr>
      <w:r>
        <w:rPr>
          <w:rFonts w:asciiTheme="minorHAnsi" w:hAnsiTheme="minorHAnsi" w:cs="Times New Roman"/>
        </w:rPr>
        <w:t>vytvoření kabelové trasy od odběrného objektu k jednotlivým snímačům TBD na návodní straně hráze včetně instalace UV odolné chráničky,</w:t>
      </w:r>
    </w:p>
    <w:p w14:paraId="1B479236" w14:textId="77777777" w:rsidR="00CB6B03" w:rsidRDefault="00CB6B03" w:rsidP="00973120">
      <w:pPr>
        <w:pStyle w:val="Odstavecseseznamem"/>
        <w:numPr>
          <w:ilvl w:val="0"/>
          <w:numId w:val="31"/>
        </w:numPr>
        <w:rPr>
          <w:rFonts w:asciiTheme="minorHAnsi" w:hAnsiTheme="minorHAnsi" w:cs="Times New Roman"/>
        </w:rPr>
      </w:pPr>
      <w:r>
        <w:rPr>
          <w:rFonts w:asciiTheme="minorHAnsi" w:hAnsiTheme="minorHAnsi" w:cs="Times New Roman"/>
        </w:rPr>
        <w:t xml:space="preserve">vytvoření kabelové trasy </w:t>
      </w:r>
      <w:r w:rsidR="008B26F3">
        <w:rPr>
          <w:rFonts w:asciiTheme="minorHAnsi" w:hAnsiTheme="minorHAnsi" w:cs="Times New Roman"/>
        </w:rPr>
        <w:t>od odběrného objektu k jednotlivým snímačům a k limnigrafu na odtoku,</w:t>
      </w:r>
    </w:p>
    <w:p w14:paraId="23C0E86D" w14:textId="77777777" w:rsidR="00973120" w:rsidRPr="00973120" w:rsidRDefault="00CB6B03" w:rsidP="00973120">
      <w:pPr>
        <w:pStyle w:val="Odstavecseseznamem"/>
        <w:numPr>
          <w:ilvl w:val="0"/>
          <w:numId w:val="31"/>
        </w:numPr>
        <w:rPr>
          <w:rFonts w:asciiTheme="minorHAnsi" w:hAnsiTheme="minorHAnsi" w:cs="Times New Roman"/>
        </w:rPr>
      </w:pPr>
      <w:r>
        <w:rPr>
          <w:rFonts w:asciiTheme="minorHAnsi" w:hAnsiTheme="minorHAnsi" w:cs="Times New Roman"/>
        </w:rPr>
        <w:t>s</w:t>
      </w:r>
      <w:r w:rsidR="00973120">
        <w:rPr>
          <w:rFonts w:asciiTheme="minorHAnsi" w:hAnsiTheme="minorHAnsi" w:cs="Times New Roman"/>
        </w:rPr>
        <w:t>oučástí j</w:t>
      </w:r>
      <w:r w:rsidR="008B26F3">
        <w:rPr>
          <w:rFonts w:asciiTheme="minorHAnsi" w:hAnsiTheme="minorHAnsi" w:cs="Times New Roman"/>
        </w:rPr>
        <w:t>e i natažení kabelové trasy NN od odběrného objektu do limnigrafu na odtoku,</w:t>
      </w:r>
      <w:r w:rsidR="00973120" w:rsidRPr="00973120">
        <w:rPr>
          <w:rFonts w:asciiTheme="minorHAnsi" w:hAnsiTheme="minorHAnsi" w:cs="Times New Roman"/>
        </w:rPr>
        <w:t xml:space="preserve"> </w:t>
      </w:r>
    </w:p>
    <w:p w14:paraId="3AA16A06" w14:textId="77777777" w:rsidR="00E042FE" w:rsidRPr="00ED0290" w:rsidRDefault="00744FE7" w:rsidP="00ED0290">
      <w:pPr>
        <w:pStyle w:val="Odstavec"/>
        <w:numPr>
          <w:ilvl w:val="0"/>
          <w:numId w:val="31"/>
        </w:numPr>
        <w:jc w:val="both"/>
        <w:rPr>
          <w:rFonts w:asciiTheme="minorHAnsi" w:hAnsiTheme="minorHAnsi"/>
          <w:sz w:val="24"/>
          <w:szCs w:val="24"/>
        </w:rPr>
      </w:pPr>
      <w:r>
        <w:rPr>
          <w:rFonts w:asciiTheme="minorHAnsi" w:hAnsiTheme="minorHAnsi"/>
          <w:sz w:val="24"/>
          <w:szCs w:val="24"/>
        </w:rPr>
        <w:t xml:space="preserve">připojení instalovaných snímačů na </w:t>
      </w:r>
      <w:r w:rsidRPr="00A7683B">
        <w:rPr>
          <w:rFonts w:asciiTheme="minorHAnsi" w:hAnsiTheme="minorHAnsi"/>
          <w:sz w:val="24"/>
          <w:szCs w:val="24"/>
        </w:rPr>
        <w:t>systé</w:t>
      </w:r>
      <w:r>
        <w:rPr>
          <w:rFonts w:asciiTheme="minorHAnsi" w:hAnsiTheme="minorHAnsi"/>
          <w:sz w:val="24"/>
          <w:szCs w:val="24"/>
        </w:rPr>
        <w:t xml:space="preserve">m </w:t>
      </w:r>
      <w:r w:rsidRPr="00A7683B">
        <w:rPr>
          <w:rFonts w:asciiTheme="minorHAnsi" w:hAnsiTheme="minorHAnsi"/>
          <w:sz w:val="24"/>
          <w:szCs w:val="24"/>
        </w:rPr>
        <w:t>automatického monitoring vodního díla</w:t>
      </w:r>
      <w:r w:rsidR="00A415D5">
        <w:rPr>
          <w:rFonts w:asciiTheme="minorHAnsi" w:hAnsiTheme="minorHAnsi"/>
          <w:sz w:val="24"/>
          <w:szCs w:val="24"/>
        </w:rPr>
        <w:t>.</w:t>
      </w:r>
    </w:p>
    <w:p w14:paraId="5D6D4C82" w14:textId="77777777" w:rsidR="004052A2" w:rsidRDefault="004B7346" w:rsidP="00ED0290">
      <w:pPr>
        <w:pStyle w:val="Odstavec"/>
        <w:spacing w:before="240"/>
        <w:ind w:firstLine="709"/>
        <w:jc w:val="both"/>
        <w:rPr>
          <w:rFonts w:asciiTheme="minorHAnsi" w:hAnsiTheme="minorHAnsi"/>
          <w:sz w:val="24"/>
          <w:szCs w:val="24"/>
        </w:rPr>
      </w:pPr>
      <w:r>
        <w:rPr>
          <w:rFonts w:asciiTheme="minorHAnsi" w:hAnsiTheme="minorHAnsi"/>
          <w:sz w:val="24"/>
          <w:szCs w:val="24"/>
        </w:rPr>
        <w:t>Z</w:t>
      </w:r>
      <w:r w:rsidR="004052A2">
        <w:rPr>
          <w:rFonts w:asciiTheme="minorHAnsi" w:hAnsiTheme="minorHAnsi"/>
          <w:sz w:val="24"/>
          <w:szCs w:val="24"/>
        </w:rPr>
        <w:t xml:space="preserve">adavatel </w:t>
      </w:r>
      <w:r w:rsidR="004052A2" w:rsidRPr="00A7683B">
        <w:rPr>
          <w:rFonts w:asciiTheme="minorHAnsi" w:hAnsiTheme="minorHAnsi"/>
          <w:sz w:val="24"/>
          <w:szCs w:val="24"/>
        </w:rPr>
        <w:t xml:space="preserve">požaduje úpravu zhlaví pozorovacích vrtů, </w:t>
      </w:r>
      <w:r>
        <w:rPr>
          <w:rFonts w:asciiTheme="minorHAnsi" w:hAnsiTheme="minorHAnsi"/>
          <w:sz w:val="24"/>
          <w:szCs w:val="24"/>
        </w:rPr>
        <w:t xml:space="preserve">kde </w:t>
      </w:r>
      <w:r w:rsidR="004052A2" w:rsidRPr="00A7683B">
        <w:rPr>
          <w:rFonts w:asciiTheme="minorHAnsi" w:hAnsiTheme="minorHAnsi"/>
          <w:sz w:val="24"/>
          <w:szCs w:val="24"/>
        </w:rPr>
        <w:t>bude provedena instalace snímače</w:t>
      </w:r>
      <w:r w:rsidR="004052A2">
        <w:rPr>
          <w:rFonts w:asciiTheme="minorHAnsi" w:hAnsiTheme="minorHAnsi"/>
          <w:sz w:val="24"/>
          <w:szCs w:val="24"/>
        </w:rPr>
        <w:t xml:space="preserve"> do stávajících pozorovacích vrtů</w:t>
      </w:r>
      <w:r w:rsidR="004052A2" w:rsidRPr="00A7683B">
        <w:rPr>
          <w:rFonts w:asciiTheme="minorHAnsi" w:hAnsiTheme="minorHAnsi"/>
          <w:sz w:val="24"/>
          <w:szCs w:val="24"/>
        </w:rPr>
        <w:t xml:space="preserve"> a jeho uchycení pomocí montážního kříže.</w:t>
      </w:r>
      <w:r w:rsidR="004052A2">
        <w:rPr>
          <w:rFonts w:asciiTheme="minorHAnsi" w:hAnsiTheme="minorHAnsi"/>
          <w:sz w:val="24"/>
          <w:szCs w:val="24"/>
        </w:rPr>
        <w:t xml:space="preserve"> Jednotlivé snímače budou propojeny pomocí svorkovnic umístěných přímo u vrtu nebo na ocelové sloupk</w:t>
      </w:r>
      <w:r>
        <w:rPr>
          <w:rFonts w:asciiTheme="minorHAnsi" w:hAnsiTheme="minorHAnsi"/>
          <w:sz w:val="24"/>
          <w:szCs w:val="24"/>
        </w:rPr>
        <w:t>y.</w:t>
      </w:r>
    </w:p>
    <w:p w14:paraId="451CF962" w14:textId="77777777" w:rsidR="00744FE7" w:rsidRPr="00DD3902" w:rsidRDefault="00744FE7" w:rsidP="00ED0290">
      <w:pPr>
        <w:pStyle w:val="Odstavec"/>
        <w:spacing w:before="240"/>
        <w:jc w:val="both"/>
        <w:rPr>
          <w:rFonts w:asciiTheme="minorHAnsi" w:hAnsiTheme="minorHAnsi"/>
          <w:b/>
          <w:sz w:val="24"/>
          <w:szCs w:val="24"/>
        </w:rPr>
      </w:pPr>
      <w:r w:rsidRPr="00DD3902">
        <w:rPr>
          <w:rFonts w:asciiTheme="minorHAnsi" w:hAnsiTheme="minorHAnsi"/>
          <w:b/>
          <w:sz w:val="24"/>
          <w:szCs w:val="24"/>
        </w:rPr>
        <w:t>Popis stavebnětechnického řešení</w:t>
      </w:r>
      <w:r>
        <w:rPr>
          <w:rFonts w:asciiTheme="minorHAnsi" w:hAnsiTheme="minorHAnsi"/>
          <w:b/>
          <w:sz w:val="24"/>
          <w:szCs w:val="24"/>
        </w:rPr>
        <w:t xml:space="preserve"> TBD</w:t>
      </w:r>
    </w:p>
    <w:p w14:paraId="0397FC7F" w14:textId="77777777" w:rsidR="004D14AC" w:rsidRDefault="00973120" w:rsidP="00973120">
      <w:pPr>
        <w:pStyle w:val="Odstavec"/>
        <w:ind w:firstLine="709"/>
        <w:jc w:val="both"/>
        <w:rPr>
          <w:rFonts w:asciiTheme="minorHAnsi" w:hAnsiTheme="minorHAnsi"/>
          <w:sz w:val="24"/>
          <w:szCs w:val="24"/>
        </w:rPr>
      </w:pPr>
      <w:r w:rsidRPr="00973120">
        <w:rPr>
          <w:rFonts w:asciiTheme="minorHAnsi" w:hAnsiTheme="minorHAnsi"/>
          <w:sz w:val="24"/>
          <w:szCs w:val="24"/>
        </w:rPr>
        <w:lastRenderedPageBreak/>
        <w:t>Součástí realizace jsou</w:t>
      </w:r>
      <w:r w:rsidRPr="00ED0290">
        <w:rPr>
          <w:rFonts w:asciiTheme="minorHAnsi" w:hAnsiTheme="minorHAnsi"/>
          <w:sz w:val="24"/>
          <w:szCs w:val="24"/>
        </w:rPr>
        <w:t xml:space="preserve"> </w:t>
      </w:r>
      <w:r w:rsidR="0026759F" w:rsidRPr="00ED0290">
        <w:rPr>
          <w:rFonts w:asciiTheme="minorHAnsi" w:hAnsiTheme="minorHAnsi"/>
          <w:sz w:val="24"/>
          <w:szCs w:val="24"/>
        </w:rPr>
        <w:t>zemní práce</w:t>
      </w:r>
      <w:r w:rsidR="0026759F">
        <w:rPr>
          <w:rFonts w:asciiTheme="minorHAnsi" w:hAnsiTheme="minorHAnsi"/>
          <w:sz w:val="24"/>
          <w:szCs w:val="24"/>
        </w:rPr>
        <w:t xml:space="preserve"> </w:t>
      </w:r>
      <w:r w:rsidR="00F41A35">
        <w:rPr>
          <w:rFonts w:asciiTheme="minorHAnsi" w:hAnsiTheme="minorHAnsi"/>
          <w:sz w:val="24"/>
          <w:szCs w:val="24"/>
        </w:rPr>
        <w:t>spočívající</w:t>
      </w:r>
      <w:r w:rsidR="004D14AC">
        <w:rPr>
          <w:rFonts w:asciiTheme="minorHAnsi" w:hAnsiTheme="minorHAnsi"/>
          <w:sz w:val="24"/>
          <w:szCs w:val="24"/>
        </w:rPr>
        <w:t xml:space="preserve"> ve výkopových pracích pro vytvoření nové kabelové trasy </w:t>
      </w:r>
      <w:r w:rsidR="004B7346">
        <w:rPr>
          <w:rFonts w:asciiTheme="minorHAnsi" w:hAnsiTheme="minorHAnsi"/>
          <w:sz w:val="24"/>
          <w:szCs w:val="24"/>
        </w:rPr>
        <w:t>začínající v prostoru vzdušného límce proti odběrnému objektu a vedoucí ke snímačům na patě hráze, dále přes šachtu ST2 do limnigrafu na odtoku</w:t>
      </w:r>
      <w:r w:rsidR="004D14AC">
        <w:rPr>
          <w:rFonts w:asciiTheme="minorHAnsi" w:hAnsiTheme="minorHAnsi"/>
          <w:sz w:val="24"/>
          <w:szCs w:val="24"/>
        </w:rPr>
        <w:t xml:space="preserve">. </w:t>
      </w:r>
      <w:r w:rsidR="004D14AC" w:rsidRPr="00973120">
        <w:rPr>
          <w:rFonts w:asciiTheme="minorHAnsi" w:hAnsiTheme="minorHAnsi"/>
          <w:sz w:val="24"/>
          <w:szCs w:val="24"/>
        </w:rPr>
        <w:t>Do výkopu bude uložena chránička DN 90</w:t>
      </w:r>
      <w:r w:rsidR="004D14AC">
        <w:rPr>
          <w:rFonts w:asciiTheme="minorHAnsi" w:hAnsiTheme="minorHAnsi"/>
          <w:sz w:val="24"/>
          <w:szCs w:val="24"/>
        </w:rPr>
        <w:t>.</w:t>
      </w:r>
      <w:r w:rsidR="004D14AC" w:rsidRPr="004D14AC">
        <w:rPr>
          <w:rFonts w:asciiTheme="minorHAnsi" w:hAnsiTheme="minorHAnsi"/>
          <w:sz w:val="24"/>
          <w:szCs w:val="24"/>
        </w:rPr>
        <w:t xml:space="preserve"> </w:t>
      </w:r>
      <w:r w:rsidR="004D14AC">
        <w:rPr>
          <w:rFonts w:asciiTheme="minorHAnsi" w:hAnsiTheme="minorHAnsi"/>
          <w:sz w:val="24"/>
          <w:szCs w:val="24"/>
        </w:rPr>
        <w:t xml:space="preserve">Výkopový materiál bude umístěn vedle vykopané rýhy. </w:t>
      </w:r>
    </w:p>
    <w:p w14:paraId="78BE4A15" w14:textId="77777777" w:rsidR="004D14AC" w:rsidRDefault="004D14AC" w:rsidP="00973120">
      <w:pPr>
        <w:pStyle w:val="Odstavec"/>
        <w:ind w:firstLine="709"/>
        <w:jc w:val="both"/>
        <w:rPr>
          <w:rFonts w:asciiTheme="minorHAnsi" w:hAnsiTheme="minorHAnsi"/>
          <w:sz w:val="24"/>
          <w:szCs w:val="24"/>
        </w:rPr>
      </w:pPr>
      <w:r w:rsidRPr="00973120">
        <w:rPr>
          <w:rFonts w:asciiTheme="minorHAnsi" w:hAnsiTheme="minorHAnsi"/>
          <w:sz w:val="24"/>
          <w:szCs w:val="24"/>
        </w:rPr>
        <w:t xml:space="preserve">Postup výkopových prací bude zvolen tak, aby se část zeminy použila ke zpětnému zásypu. Hutnění zpětných zásypů bude prováděno po vrstvách. Zemina z výkopu bude uložena na mezideponii pro potřebu částečného zásypu v těsné blízkosti výkopu. Veškerá přebytečná zemina včetně ostatního materiálu z těchto prací </w:t>
      </w:r>
      <w:r w:rsidR="004B7346">
        <w:rPr>
          <w:rFonts w:asciiTheme="minorHAnsi" w:hAnsiTheme="minorHAnsi"/>
          <w:sz w:val="24"/>
          <w:szCs w:val="24"/>
        </w:rPr>
        <w:t>i</w:t>
      </w:r>
      <w:r w:rsidRPr="00973120">
        <w:rPr>
          <w:rFonts w:asciiTheme="minorHAnsi" w:hAnsiTheme="minorHAnsi"/>
          <w:sz w:val="24"/>
          <w:szCs w:val="24"/>
        </w:rPr>
        <w:t xml:space="preserve"> bouracích prací bude odvezena na skládku.  </w:t>
      </w:r>
    </w:p>
    <w:p w14:paraId="372CFF71" w14:textId="77777777" w:rsidR="00C970E1" w:rsidRDefault="00973120" w:rsidP="00ED0290">
      <w:pPr>
        <w:pStyle w:val="Odstavec"/>
        <w:ind w:firstLine="709"/>
        <w:jc w:val="both"/>
        <w:rPr>
          <w:rFonts w:asciiTheme="minorHAnsi" w:hAnsiTheme="minorHAnsi"/>
          <w:sz w:val="24"/>
          <w:szCs w:val="24"/>
        </w:rPr>
      </w:pPr>
      <w:r w:rsidRPr="00973120">
        <w:rPr>
          <w:rFonts w:asciiTheme="minorHAnsi" w:hAnsiTheme="minorHAnsi"/>
          <w:sz w:val="24"/>
          <w:szCs w:val="24"/>
        </w:rPr>
        <w:t>Technologické pos</w:t>
      </w:r>
      <w:r w:rsidR="008E1804">
        <w:rPr>
          <w:rFonts w:asciiTheme="minorHAnsi" w:hAnsiTheme="minorHAnsi"/>
          <w:sz w:val="24"/>
          <w:szCs w:val="24"/>
        </w:rPr>
        <w:t xml:space="preserve">tupy provádění bouracích prací </w:t>
      </w:r>
      <w:r w:rsidR="00BE1AEF">
        <w:rPr>
          <w:rFonts w:asciiTheme="minorHAnsi" w:hAnsiTheme="minorHAnsi"/>
          <w:sz w:val="24"/>
          <w:szCs w:val="24"/>
        </w:rPr>
        <w:t xml:space="preserve">zvolí vybraný </w:t>
      </w:r>
      <w:r w:rsidR="00803CA2">
        <w:rPr>
          <w:rFonts w:asciiTheme="minorHAnsi" w:hAnsiTheme="minorHAnsi"/>
          <w:sz w:val="24"/>
          <w:szCs w:val="24"/>
        </w:rPr>
        <w:t xml:space="preserve">zhotovitel </w:t>
      </w:r>
      <w:r w:rsidR="008A5043">
        <w:rPr>
          <w:rFonts w:asciiTheme="minorHAnsi" w:hAnsiTheme="minorHAnsi"/>
          <w:sz w:val="24"/>
          <w:szCs w:val="24"/>
        </w:rPr>
        <w:t xml:space="preserve">stavby </w:t>
      </w:r>
      <w:r w:rsidR="00B42BB7">
        <w:rPr>
          <w:rFonts w:asciiTheme="minorHAnsi" w:hAnsiTheme="minorHAnsi"/>
          <w:sz w:val="24"/>
          <w:szCs w:val="24"/>
        </w:rPr>
        <w:t xml:space="preserve">s přihlédnutím k tomu, </w:t>
      </w:r>
      <w:r w:rsidR="00DD53C0">
        <w:rPr>
          <w:rFonts w:asciiTheme="minorHAnsi" w:hAnsiTheme="minorHAnsi"/>
          <w:sz w:val="24"/>
          <w:szCs w:val="24"/>
        </w:rPr>
        <w:t xml:space="preserve">že </w:t>
      </w:r>
      <w:r w:rsidR="005C0999" w:rsidRPr="00973120">
        <w:rPr>
          <w:rFonts w:asciiTheme="minorHAnsi" w:hAnsiTheme="minorHAnsi"/>
          <w:sz w:val="24"/>
          <w:szCs w:val="24"/>
        </w:rPr>
        <w:t xml:space="preserve">bourání </w:t>
      </w:r>
      <w:proofErr w:type="gramStart"/>
      <w:r w:rsidR="005C0999" w:rsidRPr="00973120">
        <w:rPr>
          <w:rFonts w:asciiTheme="minorHAnsi" w:hAnsiTheme="minorHAnsi"/>
          <w:sz w:val="24"/>
          <w:szCs w:val="24"/>
        </w:rPr>
        <w:t>bude</w:t>
      </w:r>
      <w:r w:rsidRPr="00973120">
        <w:rPr>
          <w:rFonts w:asciiTheme="minorHAnsi" w:hAnsiTheme="minorHAnsi"/>
          <w:sz w:val="24"/>
          <w:szCs w:val="24"/>
        </w:rPr>
        <w:t xml:space="preserve">  prováděno</w:t>
      </w:r>
      <w:proofErr w:type="gramEnd"/>
      <w:r w:rsidRPr="00973120">
        <w:rPr>
          <w:rFonts w:asciiTheme="minorHAnsi" w:hAnsiTheme="minorHAnsi"/>
          <w:sz w:val="24"/>
          <w:szCs w:val="24"/>
        </w:rPr>
        <w:t xml:space="preserve">  v blízkosti  stávajících  konstrukcí  vodního  díla  a  stávajících kabelových tras. </w:t>
      </w:r>
    </w:p>
    <w:p w14:paraId="5450569C" w14:textId="77777777" w:rsidR="005E4ACE" w:rsidRPr="005E4ACE" w:rsidRDefault="00CA5DD3" w:rsidP="00ED0290">
      <w:pPr>
        <w:pStyle w:val="Odstavec"/>
        <w:spacing w:before="240"/>
        <w:jc w:val="both"/>
        <w:rPr>
          <w:rFonts w:asciiTheme="minorHAnsi" w:hAnsiTheme="minorHAnsi"/>
          <w:b/>
          <w:sz w:val="24"/>
          <w:szCs w:val="24"/>
        </w:rPr>
      </w:pPr>
      <w:r>
        <w:rPr>
          <w:rFonts w:asciiTheme="minorHAnsi" w:hAnsiTheme="minorHAnsi"/>
          <w:b/>
          <w:sz w:val="24"/>
          <w:szCs w:val="24"/>
        </w:rPr>
        <w:t>Osazení</w:t>
      </w:r>
      <w:r w:rsidR="005E4ACE" w:rsidRPr="005E4ACE">
        <w:rPr>
          <w:rFonts w:asciiTheme="minorHAnsi" w:hAnsiTheme="minorHAnsi"/>
          <w:b/>
          <w:sz w:val="24"/>
          <w:szCs w:val="24"/>
        </w:rPr>
        <w:t xml:space="preserve"> pozorovací</w:t>
      </w:r>
      <w:r>
        <w:rPr>
          <w:rFonts w:asciiTheme="minorHAnsi" w:hAnsiTheme="minorHAnsi"/>
          <w:b/>
          <w:sz w:val="24"/>
          <w:szCs w:val="24"/>
        </w:rPr>
        <w:t>ch vrtů</w:t>
      </w:r>
    </w:p>
    <w:p w14:paraId="2917803B" w14:textId="77777777" w:rsidR="002474F5" w:rsidRDefault="00CA5DD3" w:rsidP="00591D61">
      <w:pPr>
        <w:pStyle w:val="Odstavec"/>
        <w:jc w:val="both"/>
        <w:rPr>
          <w:rFonts w:asciiTheme="minorHAnsi" w:hAnsiTheme="minorHAnsi"/>
          <w:sz w:val="24"/>
          <w:szCs w:val="24"/>
        </w:rPr>
      </w:pPr>
      <w:r>
        <w:rPr>
          <w:rFonts w:asciiTheme="minorHAnsi" w:hAnsiTheme="minorHAnsi"/>
          <w:sz w:val="24"/>
          <w:szCs w:val="24"/>
        </w:rPr>
        <w:t xml:space="preserve">           Do jednotlivých pozorovacích vrtů budou instalována </w:t>
      </w:r>
      <w:r w:rsidR="004B7346">
        <w:rPr>
          <w:rFonts w:asciiTheme="minorHAnsi" w:hAnsiTheme="minorHAnsi"/>
          <w:sz w:val="24"/>
          <w:szCs w:val="24"/>
        </w:rPr>
        <w:t xml:space="preserve">nová </w:t>
      </w:r>
      <w:r>
        <w:rPr>
          <w:rFonts w:asciiTheme="minorHAnsi" w:hAnsiTheme="minorHAnsi"/>
          <w:sz w:val="24"/>
          <w:szCs w:val="24"/>
        </w:rPr>
        <w:t>automatická měření pro sní</w:t>
      </w:r>
      <w:r w:rsidR="001A5E6C">
        <w:rPr>
          <w:rFonts w:asciiTheme="minorHAnsi" w:hAnsiTheme="minorHAnsi"/>
          <w:sz w:val="24"/>
          <w:szCs w:val="24"/>
        </w:rPr>
        <w:t xml:space="preserve">mání hladiny v pozorovacím vrtu, které jsou umístěny na </w:t>
      </w:r>
      <w:r w:rsidR="004B7346">
        <w:rPr>
          <w:rFonts w:asciiTheme="minorHAnsi" w:hAnsiTheme="minorHAnsi"/>
          <w:sz w:val="24"/>
          <w:szCs w:val="24"/>
        </w:rPr>
        <w:t xml:space="preserve">návodní i </w:t>
      </w:r>
      <w:r w:rsidR="001A5E6C">
        <w:rPr>
          <w:rFonts w:asciiTheme="minorHAnsi" w:hAnsiTheme="minorHAnsi"/>
          <w:sz w:val="24"/>
          <w:szCs w:val="24"/>
        </w:rPr>
        <w:t>vzdušné straně hráze</w:t>
      </w:r>
      <w:r w:rsidR="004B7346">
        <w:rPr>
          <w:rFonts w:asciiTheme="minorHAnsi" w:hAnsiTheme="minorHAnsi"/>
          <w:sz w:val="24"/>
          <w:szCs w:val="24"/>
        </w:rPr>
        <w:t xml:space="preserve">. </w:t>
      </w:r>
      <w:r w:rsidR="00BE1AEF">
        <w:rPr>
          <w:rFonts w:asciiTheme="minorHAnsi" w:hAnsiTheme="minorHAnsi"/>
          <w:sz w:val="24"/>
          <w:szCs w:val="24"/>
        </w:rPr>
        <w:t>Hladinový snímač bude v pozorovacích vrtech na vzdušné st</w:t>
      </w:r>
      <w:r w:rsidR="008151CE">
        <w:rPr>
          <w:rFonts w:asciiTheme="minorHAnsi" w:hAnsiTheme="minorHAnsi"/>
          <w:sz w:val="24"/>
          <w:szCs w:val="24"/>
        </w:rPr>
        <w:t>raně hráze z</w:t>
      </w:r>
      <w:r w:rsidR="0068069E">
        <w:rPr>
          <w:rFonts w:asciiTheme="minorHAnsi" w:hAnsiTheme="minorHAnsi"/>
          <w:sz w:val="24"/>
          <w:szCs w:val="24"/>
        </w:rPr>
        <w:t xml:space="preserve">avěšen na ocelovém kříži. </w:t>
      </w:r>
      <w:r w:rsidR="00320DA0">
        <w:rPr>
          <w:rFonts w:asciiTheme="minorHAnsi" w:hAnsiTheme="minorHAnsi"/>
          <w:sz w:val="24"/>
          <w:szCs w:val="24"/>
        </w:rPr>
        <w:t xml:space="preserve"> </w:t>
      </w:r>
    </w:p>
    <w:p w14:paraId="059F1DF2" w14:textId="77777777" w:rsidR="002474F5" w:rsidRDefault="002474F5" w:rsidP="00591D61">
      <w:pPr>
        <w:pStyle w:val="Odstavec"/>
        <w:jc w:val="both"/>
        <w:rPr>
          <w:rFonts w:asciiTheme="minorHAnsi" w:hAnsiTheme="minorHAnsi"/>
          <w:sz w:val="24"/>
          <w:szCs w:val="24"/>
        </w:rPr>
      </w:pPr>
      <w:r>
        <w:rPr>
          <w:rFonts w:asciiTheme="minorHAnsi" w:hAnsiTheme="minorHAnsi"/>
          <w:sz w:val="24"/>
          <w:szCs w:val="24"/>
        </w:rPr>
        <w:t xml:space="preserve">         </w:t>
      </w:r>
      <w:bookmarkStart w:id="107" w:name="_Hlk499121249"/>
      <w:r>
        <w:rPr>
          <w:rFonts w:asciiTheme="minorHAnsi" w:hAnsiTheme="minorHAnsi"/>
          <w:sz w:val="24"/>
          <w:szCs w:val="24"/>
        </w:rPr>
        <w:t xml:space="preserve"> </w:t>
      </w:r>
      <w:r w:rsidR="0068069E" w:rsidRPr="00746BD2">
        <w:rPr>
          <w:rFonts w:asciiTheme="minorHAnsi" w:hAnsiTheme="minorHAnsi"/>
          <w:b/>
          <w:sz w:val="24"/>
          <w:szCs w:val="24"/>
        </w:rPr>
        <w:t>Závěsná konstrukce pro snímač</w:t>
      </w:r>
      <w:r w:rsidR="0068069E">
        <w:rPr>
          <w:rFonts w:asciiTheme="minorHAnsi" w:hAnsiTheme="minorHAnsi"/>
          <w:sz w:val="24"/>
          <w:szCs w:val="24"/>
        </w:rPr>
        <w:t xml:space="preserve"> </w:t>
      </w:r>
      <w:r w:rsidR="006F628A">
        <w:rPr>
          <w:rFonts w:asciiTheme="minorHAnsi" w:hAnsiTheme="minorHAnsi"/>
          <w:sz w:val="24"/>
          <w:szCs w:val="24"/>
        </w:rPr>
        <w:t xml:space="preserve">umístěný v pozorovacích vrtech na vzdušné straně </w:t>
      </w:r>
      <w:r w:rsidR="00642F83">
        <w:rPr>
          <w:rFonts w:asciiTheme="minorHAnsi" w:hAnsiTheme="minorHAnsi"/>
          <w:sz w:val="24"/>
          <w:szCs w:val="24"/>
        </w:rPr>
        <w:t>bude</w:t>
      </w:r>
      <w:r w:rsidR="0068069E">
        <w:rPr>
          <w:rFonts w:asciiTheme="minorHAnsi" w:hAnsiTheme="minorHAnsi"/>
          <w:sz w:val="24"/>
          <w:szCs w:val="24"/>
        </w:rPr>
        <w:t xml:space="preserve"> tvořena dvěma ocelovými </w:t>
      </w:r>
      <w:r w:rsidR="005C0999">
        <w:rPr>
          <w:rFonts w:asciiTheme="minorHAnsi" w:hAnsiTheme="minorHAnsi"/>
          <w:sz w:val="24"/>
          <w:szCs w:val="24"/>
        </w:rPr>
        <w:t>profily – plechy</w:t>
      </w:r>
      <w:r w:rsidR="0068069E">
        <w:rPr>
          <w:rFonts w:asciiTheme="minorHAnsi" w:hAnsiTheme="minorHAnsi"/>
          <w:sz w:val="24"/>
          <w:szCs w:val="24"/>
        </w:rPr>
        <w:t xml:space="preserve">, tloušťka plechu </w:t>
      </w:r>
      <w:r w:rsidR="00642F83">
        <w:rPr>
          <w:rFonts w:asciiTheme="minorHAnsi" w:hAnsiTheme="minorHAnsi"/>
          <w:sz w:val="24"/>
          <w:szCs w:val="24"/>
        </w:rPr>
        <w:t xml:space="preserve">cca </w:t>
      </w:r>
      <w:r w:rsidR="0068069E">
        <w:rPr>
          <w:rFonts w:asciiTheme="minorHAnsi" w:hAnsiTheme="minorHAnsi"/>
          <w:sz w:val="24"/>
          <w:szCs w:val="24"/>
        </w:rPr>
        <w:t xml:space="preserve">2 mm. Z důvodu proříznutí kabelu plechem je v ohybu </w:t>
      </w:r>
      <w:r w:rsidR="006F628A">
        <w:rPr>
          <w:rFonts w:asciiTheme="minorHAnsi" w:hAnsiTheme="minorHAnsi"/>
          <w:sz w:val="24"/>
          <w:szCs w:val="24"/>
        </w:rPr>
        <w:t xml:space="preserve">prvního plechu </w:t>
      </w:r>
      <w:r w:rsidR="0068069E">
        <w:rPr>
          <w:rFonts w:asciiTheme="minorHAnsi" w:hAnsiTheme="minorHAnsi"/>
          <w:sz w:val="24"/>
          <w:szCs w:val="24"/>
        </w:rPr>
        <w:t>osazen gumovým profilem</w:t>
      </w:r>
      <w:r w:rsidR="00CA3F4C">
        <w:rPr>
          <w:rFonts w:asciiTheme="minorHAnsi" w:hAnsiTheme="minorHAnsi"/>
          <w:sz w:val="24"/>
          <w:szCs w:val="24"/>
        </w:rPr>
        <w:t xml:space="preserve"> cca 85/25 mm</w:t>
      </w:r>
      <w:r w:rsidR="0068069E">
        <w:rPr>
          <w:rFonts w:asciiTheme="minorHAnsi" w:hAnsiTheme="minorHAnsi"/>
          <w:sz w:val="24"/>
          <w:szCs w:val="24"/>
        </w:rPr>
        <w:t>, který zároveň slouží jako protiskluzový prvek pro snímač</w:t>
      </w:r>
      <w:r>
        <w:rPr>
          <w:rFonts w:asciiTheme="minorHAnsi" w:hAnsiTheme="minorHAnsi"/>
          <w:sz w:val="24"/>
          <w:szCs w:val="24"/>
        </w:rPr>
        <w:t xml:space="preserve">. </w:t>
      </w:r>
      <w:r w:rsidR="00642F83">
        <w:rPr>
          <w:rFonts w:asciiTheme="minorHAnsi" w:hAnsiTheme="minorHAnsi"/>
          <w:sz w:val="24"/>
          <w:szCs w:val="24"/>
        </w:rPr>
        <w:t>Ko</w:t>
      </w:r>
      <w:r>
        <w:rPr>
          <w:rFonts w:asciiTheme="minorHAnsi" w:hAnsiTheme="minorHAnsi"/>
          <w:sz w:val="24"/>
          <w:szCs w:val="24"/>
        </w:rPr>
        <w:t>nstrukce je zavěšená na ocelovém kříži</w:t>
      </w:r>
      <w:r w:rsidR="00CA3F4C">
        <w:rPr>
          <w:rFonts w:asciiTheme="minorHAnsi" w:hAnsiTheme="minorHAnsi"/>
          <w:sz w:val="24"/>
          <w:szCs w:val="24"/>
        </w:rPr>
        <w:t xml:space="preserve"> pomocí uchycení 3/Z</w:t>
      </w:r>
      <w:r>
        <w:rPr>
          <w:rFonts w:asciiTheme="minorHAnsi" w:hAnsiTheme="minorHAnsi"/>
          <w:sz w:val="24"/>
          <w:szCs w:val="24"/>
        </w:rPr>
        <w:t xml:space="preserve">. Ocelový kříž bude umístěn do drážek na horním konci stávajících </w:t>
      </w:r>
      <w:proofErr w:type="spellStart"/>
      <w:r>
        <w:rPr>
          <w:rFonts w:asciiTheme="minorHAnsi" w:hAnsiTheme="minorHAnsi"/>
          <w:sz w:val="24"/>
          <w:szCs w:val="24"/>
        </w:rPr>
        <w:t>výpažnic</w:t>
      </w:r>
      <w:proofErr w:type="spellEnd"/>
      <w:r>
        <w:rPr>
          <w:rFonts w:asciiTheme="minorHAnsi" w:hAnsiTheme="minorHAnsi"/>
          <w:sz w:val="24"/>
          <w:szCs w:val="24"/>
        </w:rPr>
        <w:t xml:space="preserve"> pozorovacích vrtů. </w:t>
      </w:r>
    </w:p>
    <w:p w14:paraId="444C7D78" w14:textId="77777777" w:rsidR="006F628A" w:rsidRDefault="002474F5" w:rsidP="00591D61">
      <w:pPr>
        <w:pStyle w:val="Odstavec"/>
        <w:jc w:val="both"/>
        <w:rPr>
          <w:rFonts w:asciiTheme="minorHAnsi" w:hAnsiTheme="minorHAnsi"/>
          <w:sz w:val="24"/>
          <w:szCs w:val="24"/>
        </w:rPr>
      </w:pPr>
      <w:r>
        <w:rPr>
          <w:rFonts w:asciiTheme="minorHAnsi" w:hAnsiTheme="minorHAnsi"/>
          <w:sz w:val="24"/>
          <w:szCs w:val="24"/>
        </w:rPr>
        <w:t xml:space="preserve">       U každého pozorovacího vrtu bude umístěna svorkovací krabice </w:t>
      </w:r>
      <w:r w:rsidR="00CA3F4C">
        <w:rPr>
          <w:rFonts w:asciiTheme="minorHAnsi" w:hAnsiTheme="minorHAnsi"/>
          <w:sz w:val="24"/>
          <w:szCs w:val="24"/>
        </w:rPr>
        <w:t>s min. IP 5</w:t>
      </w:r>
      <w:r w:rsidR="00CD27E9">
        <w:rPr>
          <w:rFonts w:asciiTheme="minorHAnsi" w:hAnsiTheme="minorHAnsi"/>
          <w:sz w:val="24"/>
          <w:szCs w:val="24"/>
        </w:rPr>
        <w:t>5</w:t>
      </w:r>
      <w:r w:rsidR="00CA3F4C">
        <w:rPr>
          <w:rFonts w:asciiTheme="minorHAnsi" w:hAnsiTheme="minorHAnsi"/>
          <w:sz w:val="24"/>
          <w:szCs w:val="24"/>
        </w:rPr>
        <w:t xml:space="preserve"> </w:t>
      </w:r>
      <w:r>
        <w:rPr>
          <w:rFonts w:asciiTheme="minorHAnsi" w:hAnsiTheme="minorHAnsi"/>
          <w:sz w:val="24"/>
          <w:szCs w:val="24"/>
        </w:rPr>
        <w:t xml:space="preserve">pro umístění vybavení pro připojení snímače na kabelové vedení včetně přepěťových ochran. Na svorkovací krabici se </w:t>
      </w:r>
      <w:r w:rsidR="00CA5DD3">
        <w:rPr>
          <w:rFonts w:asciiTheme="minorHAnsi" w:hAnsiTheme="minorHAnsi"/>
          <w:sz w:val="24"/>
          <w:szCs w:val="24"/>
        </w:rPr>
        <w:t xml:space="preserve">napojí </w:t>
      </w:r>
      <w:r w:rsidR="00CA5DD3" w:rsidRPr="00CA5DD3">
        <w:rPr>
          <w:rFonts w:asciiTheme="minorHAnsi" w:hAnsiTheme="minorHAnsi"/>
          <w:sz w:val="24"/>
          <w:szCs w:val="24"/>
        </w:rPr>
        <w:t>kabelová trasa</w:t>
      </w:r>
      <w:r w:rsidR="00CA5DD3">
        <w:rPr>
          <w:rFonts w:asciiTheme="minorHAnsi" w:hAnsiTheme="minorHAnsi"/>
          <w:sz w:val="24"/>
          <w:szCs w:val="24"/>
        </w:rPr>
        <w:t xml:space="preserve"> směřující do koncentrátoru</w:t>
      </w:r>
      <w:r>
        <w:rPr>
          <w:rFonts w:asciiTheme="minorHAnsi" w:hAnsiTheme="minorHAnsi"/>
          <w:sz w:val="24"/>
          <w:szCs w:val="24"/>
        </w:rPr>
        <w:t xml:space="preserve"> </w:t>
      </w:r>
      <w:r w:rsidR="001A5FD6">
        <w:rPr>
          <w:rFonts w:asciiTheme="minorHAnsi" w:hAnsiTheme="minorHAnsi"/>
          <w:sz w:val="24"/>
          <w:szCs w:val="24"/>
        </w:rPr>
        <w:t>dat</w:t>
      </w:r>
      <w:r w:rsidR="00CA5DD3">
        <w:rPr>
          <w:rFonts w:asciiTheme="minorHAnsi" w:hAnsiTheme="minorHAnsi"/>
          <w:sz w:val="24"/>
          <w:szCs w:val="24"/>
        </w:rPr>
        <w:t xml:space="preserve">. </w:t>
      </w:r>
      <w:r w:rsidR="00CA5DD3" w:rsidRPr="00CA5DD3">
        <w:rPr>
          <w:rFonts w:asciiTheme="minorHAnsi" w:hAnsiTheme="minorHAnsi"/>
          <w:sz w:val="24"/>
          <w:szCs w:val="24"/>
        </w:rPr>
        <w:t xml:space="preserve">Propojení </w:t>
      </w:r>
      <w:r>
        <w:rPr>
          <w:rFonts w:asciiTheme="minorHAnsi" w:hAnsiTheme="minorHAnsi"/>
          <w:sz w:val="24"/>
          <w:szCs w:val="24"/>
        </w:rPr>
        <w:t xml:space="preserve">jednotlivých </w:t>
      </w:r>
      <w:r w:rsidR="00CA5DD3" w:rsidRPr="00CA5DD3">
        <w:rPr>
          <w:rFonts w:asciiTheme="minorHAnsi" w:hAnsiTheme="minorHAnsi"/>
          <w:sz w:val="24"/>
          <w:szCs w:val="24"/>
        </w:rPr>
        <w:t>snímačů hladiny s</w:t>
      </w:r>
      <w:r w:rsidR="00CA5DD3">
        <w:rPr>
          <w:rFonts w:asciiTheme="minorHAnsi" w:hAnsiTheme="minorHAnsi"/>
          <w:sz w:val="24"/>
          <w:szCs w:val="24"/>
        </w:rPr>
        <w:t> koncentrátorem</w:t>
      </w:r>
      <w:r>
        <w:rPr>
          <w:rFonts w:asciiTheme="minorHAnsi" w:hAnsiTheme="minorHAnsi"/>
          <w:sz w:val="24"/>
          <w:szCs w:val="24"/>
        </w:rPr>
        <w:t xml:space="preserve"> </w:t>
      </w:r>
      <w:r w:rsidR="00CA5DD3" w:rsidRPr="00CA5DD3">
        <w:rPr>
          <w:rFonts w:asciiTheme="minorHAnsi" w:hAnsiTheme="minorHAnsi"/>
          <w:sz w:val="24"/>
          <w:szCs w:val="24"/>
        </w:rPr>
        <w:t>b</w:t>
      </w:r>
      <w:r w:rsidR="00CA5DD3">
        <w:rPr>
          <w:rFonts w:asciiTheme="minorHAnsi" w:hAnsiTheme="minorHAnsi"/>
          <w:sz w:val="24"/>
          <w:szCs w:val="24"/>
        </w:rPr>
        <w:t>ude zajiš</w:t>
      </w:r>
      <w:r w:rsidR="00CA5DD3" w:rsidRPr="00CA5DD3">
        <w:rPr>
          <w:rFonts w:asciiTheme="minorHAnsi" w:hAnsiTheme="minorHAnsi"/>
          <w:sz w:val="24"/>
          <w:szCs w:val="24"/>
        </w:rPr>
        <w:t>těno nově vybudovanou kabelovou trasou</w:t>
      </w:r>
      <w:r w:rsidR="00CA5DD3">
        <w:rPr>
          <w:rFonts w:asciiTheme="minorHAnsi" w:hAnsiTheme="minorHAnsi"/>
          <w:sz w:val="24"/>
          <w:szCs w:val="24"/>
        </w:rPr>
        <w:t xml:space="preserve">. </w:t>
      </w:r>
      <w:r w:rsidR="00CA3F4C">
        <w:rPr>
          <w:rFonts w:asciiTheme="minorHAnsi" w:hAnsiTheme="minorHAnsi"/>
          <w:sz w:val="24"/>
          <w:szCs w:val="24"/>
        </w:rPr>
        <w:t xml:space="preserve">Každá krabice bude vybavena přepěťovými ochranami. </w:t>
      </w:r>
    </w:p>
    <w:p w14:paraId="4576330B" w14:textId="77777777" w:rsidR="00CA5DD3" w:rsidRDefault="006F628A" w:rsidP="00591D61">
      <w:pPr>
        <w:pStyle w:val="Odstavec"/>
        <w:jc w:val="both"/>
        <w:rPr>
          <w:rFonts w:asciiTheme="minorHAnsi" w:hAnsiTheme="minorHAnsi"/>
          <w:sz w:val="24"/>
          <w:szCs w:val="24"/>
        </w:rPr>
      </w:pPr>
      <w:r>
        <w:rPr>
          <w:rFonts w:asciiTheme="minorHAnsi" w:hAnsiTheme="minorHAnsi"/>
          <w:sz w:val="24"/>
          <w:szCs w:val="24"/>
        </w:rPr>
        <w:t xml:space="preserve">         U pozorovacích vrtů na</w:t>
      </w:r>
      <w:r w:rsidR="00642F83">
        <w:rPr>
          <w:rFonts w:asciiTheme="minorHAnsi" w:hAnsiTheme="minorHAnsi"/>
          <w:sz w:val="24"/>
          <w:szCs w:val="24"/>
        </w:rPr>
        <w:t xml:space="preserve"> návodní i</w:t>
      </w:r>
      <w:r>
        <w:rPr>
          <w:rFonts w:asciiTheme="minorHAnsi" w:hAnsiTheme="minorHAnsi"/>
          <w:sz w:val="24"/>
          <w:szCs w:val="24"/>
        </w:rPr>
        <w:t xml:space="preserve"> vzdušné straně hráze bude svorkovací krabice připevněna k ocelové </w:t>
      </w:r>
      <w:proofErr w:type="spellStart"/>
      <w:r>
        <w:rPr>
          <w:rFonts w:asciiTheme="minorHAnsi" w:hAnsiTheme="minorHAnsi"/>
          <w:sz w:val="24"/>
          <w:szCs w:val="24"/>
        </w:rPr>
        <w:t>výpažnici</w:t>
      </w:r>
      <w:proofErr w:type="spellEnd"/>
      <w:r w:rsidR="00642F83">
        <w:rPr>
          <w:rFonts w:asciiTheme="minorHAnsi" w:hAnsiTheme="minorHAnsi"/>
          <w:sz w:val="24"/>
          <w:szCs w:val="24"/>
        </w:rPr>
        <w:t>.</w:t>
      </w:r>
      <w:r w:rsidR="00D14006">
        <w:rPr>
          <w:rFonts w:asciiTheme="minorHAnsi" w:hAnsiTheme="minorHAnsi"/>
          <w:sz w:val="24"/>
          <w:szCs w:val="24"/>
        </w:rPr>
        <w:t xml:space="preserve"> </w:t>
      </w:r>
      <w:r w:rsidR="007826A3" w:rsidRPr="007826A3">
        <w:rPr>
          <w:rFonts w:asciiTheme="minorHAnsi" w:hAnsiTheme="minorHAnsi"/>
          <w:sz w:val="24"/>
          <w:szCs w:val="24"/>
        </w:rPr>
        <w:t>Propojení jednotlivých snímačů hladiny s koncentrátorem bude zajištěno nově vybudovanou kabelovou trasou</w:t>
      </w:r>
      <w:r w:rsidR="007826A3">
        <w:rPr>
          <w:rFonts w:asciiTheme="minorHAnsi" w:hAnsiTheme="minorHAnsi"/>
          <w:sz w:val="24"/>
          <w:szCs w:val="24"/>
        </w:rPr>
        <w:t>.</w:t>
      </w:r>
      <w:r w:rsidR="00642F83" w:rsidRPr="00642F83">
        <w:rPr>
          <w:noProof/>
        </w:rPr>
        <w:t xml:space="preserve"> </w:t>
      </w:r>
    </w:p>
    <w:p w14:paraId="62910DA7" w14:textId="77777777" w:rsidR="00642F83" w:rsidRDefault="00642F83" w:rsidP="005C0999">
      <w:pPr>
        <w:pStyle w:val="Odstavec"/>
        <w:jc w:val="center"/>
        <w:rPr>
          <w:rFonts w:asciiTheme="minorHAnsi" w:hAnsiTheme="minorHAnsi"/>
          <w:sz w:val="24"/>
          <w:szCs w:val="24"/>
        </w:rPr>
      </w:pPr>
      <w:r>
        <w:rPr>
          <w:noProof/>
        </w:rPr>
        <w:drawing>
          <wp:inline distT="0" distB="0" distL="0" distR="0" wp14:anchorId="5731EE31" wp14:editId="318BB49B">
            <wp:extent cx="2499673" cy="187452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511020" cy="1883030"/>
                    </a:xfrm>
                    <a:prstGeom prst="rect">
                      <a:avLst/>
                    </a:prstGeom>
                    <a:noFill/>
                    <a:ln>
                      <a:noFill/>
                    </a:ln>
                  </pic:spPr>
                </pic:pic>
              </a:graphicData>
            </a:graphic>
          </wp:inline>
        </w:drawing>
      </w:r>
    </w:p>
    <w:p w14:paraId="71C5A5A5" w14:textId="77777777" w:rsidR="007E48CE" w:rsidRPr="00642F83" w:rsidRDefault="00CA5DD3" w:rsidP="00642F83">
      <w:pPr>
        <w:pStyle w:val="Odstavec"/>
        <w:ind w:firstLine="708"/>
        <w:jc w:val="both"/>
        <w:rPr>
          <w:rFonts w:asciiTheme="minorHAnsi" w:hAnsiTheme="minorHAnsi"/>
          <w:sz w:val="24"/>
          <w:szCs w:val="24"/>
        </w:rPr>
      </w:pPr>
      <w:r>
        <w:rPr>
          <w:rFonts w:asciiTheme="minorHAnsi" w:hAnsiTheme="minorHAnsi"/>
          <w:sz w:val="24"/>
          <w:szCs w:val="24"/>
        </w:rPr>
        <w:lastRenderedPageBreak/>
        <w:t xml:space="preserve">Zadavatel </w:t>
      </w:r>
      <w:r w:rsidRPr="00CA5DD3">
        <w:rPr>
          <w:rFonts w:asciiTheme="minorHAnsi" w:hAnsiTheme="minorHAnsi"/>
          <w:sz w:val="24"/>
          <w:szCs w:val="24"/>
        </w:rPr>
        <w:t xml:space="preserve">požaduje </w:t>
      </w:r>
      <w:r w:rsidR="00C25F92">
        <w:rPr>
          <w:rFonts w:asciiTheme="minorHAnsi" w:hAnsiTheme="minorHAnsi"/>
          <w:sz w:val="24"/>
          <w:szCs w:val="24"/>
        </w:rPr>
        <w:t xml:space="preserve">nové </w:t>
      </w:r>
      <w:r w:rsidRPr="00CA5DD3">
        <w:rPr>
          <w:rFonts w:asciiTheme="minorHAnsi" w:hAnsiTheme="minorHAnsi"/>
          <w:sz w:val="24"/>
          <w:szCs w:val="24"/>
        </w:rPr>
        <w:t>z</w:t>
      </w:r>
      <w:r w:rsidR="00C25F92">
        <w:rPr>
          <w:rFonts w:asciiTheme="minorHAnsi" w:hAnsiTheme="minorHAnsi"/>
          <w:sz w:val="24"/>
          <w:szCs w:val="24"/>
        </w:rPr>
        <w:t>hlaví pozorovacích vrtů, snímač</w:t>
      </w:r>
      <w:r>
        <w:rPr>
          <w:rFonts w:asciiTheme="minorHAnsi" w:hAnsiTheme="minorHAnsi"/>
          <w:sz w:val="24"/>
          <w:szCs w:val="24"/>
        </w:rPr>
        <w:t xml:space="preserve"> bude uchycen pomocí </w:t>
      </w:r>
      <w:r w:rsidRPr="00CA5DD3">
        <w:rPr>
          <w:rFonts w:asciiTheme="minorHAnsi" w:hAnsiTheme="minorHAnsi"/>
          <w:sz w:val="24"/>
          <w:szCs w:val="24"/>
        </w:rPr>
        <w:t>montážního kříže.</w:t>
      </w:r>
      <w:r w:rsidR="00C25F92">
        <w:rPr>
          <w:rFonts w:asciiTheme="minorHAnsi" w:hAnsiTheme="minorHAnsi"/>
          <w:sz w:val="24"/>
          <w:szCs w:val="24"/>
        </w:rPr>
        <w:t xml:space="preserve"> </w:t>
      </w:r>
      <w:r w:rsidR="00C25F92" w:rsidRPr="00C25F92">
        <w:rPr>
          <w:rFonts w:asciiTheme="minorHAnsi" w:hAnsiTheme="minorHAnsi"/>
          <w:sz w:val="24"/>
          <w:szCs w:val="24"/>
        </w:rPr>
        <w:t xml:space="preserve">Stávající pozorovací vrt </w:t>
      </w:r>
      <w:r w:rsidR="00C25F92">
        <w:rPr>
          <w:rFonts w:asciiTheme="minorHAnsi" w:hAnsiTheme="minorHAnsi"/>
          <w:sz w:val="24"/>
          <w:szCs w:val="24"/>
        </w:rPr>
        <w:t xml:space="preserve">bude opatřen novým </w:t>
      </w:r>
      <w:r w:rsidR="00C25F92" w:rsidRPr="00C25F92">
        <w:rPr>
          <w:rFonts w:asciiTheme="minorHAnsi" w:hAnsiTheme="minorHAnsi"/>
          <w:sz w:val="24"/>
          <w:szCs w:val="24"/>
        </w:rPr>
        <w:t xml:space="preserve">zhlavím o průměru </w:t>
      </w:r>
      <w:r w:rsidR="00C25F92">
        <w:rPr>
          <w:rFonts w:asciiTheme="minorHAnsi" w:hAnsiTheme="minorHAnsi"/>
          <w:sz w:val="24"/>
          <w:szCs w:val="24"/>
        </w:rPr>
        <w:t>v závislosti na průměru vrtu</w:t>
      </w:r>
      <w:r w:rsidR="00C25F92" w:rsidRPr="00C25F92">
        <w:rPr>
          <w:rFonts w:asciiTheme="minorHAnsi" w:hAnsiTheme="minorHAnsi"/>
          <w:sz w:val="24"/>
          <w:szCs w:val="24"/>
        </w:rPr>
        <w:t xml:space="preserve"> a výšce</w:t>
      </w:r>
      <w:r w:rsidR="00C25F92">
        <w:rPr>
          <w:rFonts w:asciiTheme="minorHAnsi" w:hAnsiTheme="minorHAnsi"/>
          <w:sz w:val="24"/>
          <w:szCs w:val="24"/>
        </w:rPr>
        <w:t xml:space="preserve"> </w:t>
      </w:r>
      <w:r w:rsidR="00C25F92" w:rsidRPr="00C25F92">
        <w:rPr>
          <w:rFonts w:asciiTheme="minorHAnsi" w:hAnsiTheme="minorHAnsi"/>
          <w:sz w:val="24"/>
          <w:szCs w:val="24"/>
        </w:rPr>
        <w:t>min 150 mm. Zhlaví bude asymetricky uchyceno k přírubě na horním konci ochranné zárubnice.</w:t>
      </w:r>
      <w:bookmarkEnd w:id="107"/>
    </w:p>
    <w:p w14:paraId="46708CF3" w14:textId="77777777" w:rsidR="00CA5DD3" w:rsidRDefault="00CA5DD3" w:rsidP="00CD27E9">
      <w:pPr>
        <w:pStyle w:val="Odstavec"/>
        <w:spacing w:before="240"/>
        <w:jc w:val="both"/>
        <w:rPr>
          <w:rFonts w:asciiTheme="minorHAnsi" w:hAnsiTheme="minorHAnsi"/>
          <w:b/>
          <w:sz w:val="24"/>
          <w:szCs w:val="24"/>
        </w:rPr>
      </w:pPr>
      <w:r w:rsidRPr="00CA5DD3">
        <w:rPr>
          <w:rFonts w:asciiTheme="minorHAnsi" w:hAnsiTheme="minorHAnsi"/>
          <w:b/>
          <w:sz w:val="24"/>
          <w:szCs w:val="24"/>
        </w:rPr>
        <w:t>Měření průsaků</w:t>
      </w:r>
    </w:p>
    <w:p w14:paraId="66DC103B"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 xml:space="preserve">    </w:t>
      </w:r>
      <w:r>
        <w:rPr>
          <w:rFonts w:asciiTheme="minorHAnsi" w:hAnsiTheme="minorHAnsi"/>
          <w:sz w:val="24"/>
          <w:szCs w:val="24"/>
        </w:rPr>
        <w:t xml:space="preserve">Měření průsaku bude realizováno pomocí nově osazeného ultrazvukového snímače </w:t>
      </w:r>
      <w:r w:rsidR="00642F83">
        <w:rPr>
          <w:rFonts w:asciiTheme="minorHAnsi" w:hAnsiTheme="minorHAnsi"/>
          <w:sz w:val="24"/>
          <w:szCs w:val="24"/>
        </w:rPr>
        <w:t xml:space="preserve">do pozorovací šachty. </w:t>
      </w:r>
      <w:r>
        <w:rPr>
          <w:rFonts w:asciiTheme="minorHAnsi" w:hAnsiTheme="minorHAnsi"/>
          <w:sz w:val="24"/>
          <w:szCs w:val="24"/>
        </w:rPr>
        <w:t xml:space="preserve">Snímač bude umístěn na průsaku </w:t>
      </w:r>
      <w:r w:rsidR="00374894">
        <w:rPr>
          <w:rFonts w:asciiTheme="minorHAnsi" w:hAnsiTheme="minorHAnsi"/>
          <w:sz w:val="24"/>
          <w:szCs w:val="24"/>
        </w:rPr>
        <w:t>ST</w:t>
      </w:r>
      <w:r w:rsidR="00FF6756">
        <w:rPr>
          <w:rFonts w:asciiTheme="minorHAnsi" w:hAnsiTheme="minorHAnsi"/>
          <w:sz w:val="24"/>
          <w:szCs w:val="24"/>
        </w:rPr>
        <w:t>2</w:t>
      </w:r>
      <w:r w:rsidR="00C25F92">
        <w:rPr>
          <w:rFonts w:asciiTheme="minorHAnsi" w:hAnsiTheme="minorHAnsi"/>
          <w:sz w:val="24"/>
          <w:szCs w:val="24"/>
        </w:rPr>
        <w:t xml:space="preserve">. </w:t>
      </w:r>
      <w:r w:rsidR="00C970E1">
        <w:rPr>
          <w:rFonts w:asciiTheme="minorHAnsi" w:hAnsiTheme="minorHAnsi"/>
          <w:sz w:val="24"/>
          <w:szCs w:val="24"/>
        </w:rPr>
        <w:t xml:space="preserve">Snímač bude přichycen na konzole přichycené </w:t>
      </w:r>
      <w:r>
        <w:rPr>
          <w:rFonts w:asciiTheme="minorHAnsi" w:hAnsiTheme="minorHAnsi"/>
          <w:sz w:val="24"/>
          <w:szCs w:val="24"/>
        </w:rPr>
        <w:t xml:space="preserve">na </w:t>
      </w:r>
      <w:r w:rsidR="00F71C12">
        <w:rPr>
          <w:rFonts w:asciiTheme="minorHAnsi" w:hAnsiTheme="minorHAnsi"/>
          <w:sz w:val="24"/>
          <w:szCs w:val="24"/>
        </w:rPr>
        <w:t>stěnu betonové skruže</w:t>
      </w:r>
      <w:r>
        <w:rPr>
          <w:rFonts w:asciiTheme="minorHAnsi" w:hAnsiTheme="minorHAnsi"/>
          <w:sz w:val="24"/>
          <w:szCs w:val="24"/>
        </w:rPr>
        <w:t xml:space="preserve"> </w:t>
      </w:r>
      <w:r w:rsidR="00B84443">
        <w:rPr>
          <w:rFonts w:asciiTheme="minorHAnsi" w:hAnsiTheme="minorHAnsi"/>
          <w:sz w:val="24"/>
          <w:szCs w:val="24"/>
        </w:rPr>
        <w:t xml:space="preserve">a připojen </w:t>
      </w:r>
      <w:r>
        <w:rPr>
          <w:rFonts w:asciiTheme="minorHAnsi" w:hAnsiTheme="minorHAnsi"/>
          <w:sz w:val="24"/>
          <w:szCs w:val="24"/>
        </w:rPr>
        <w:t xml:space="preserve">do svorkovací </w:t>
      </w:r>
      <w:r w:rsidR="00B84443">
        <w:rPr>
          <w:rFonts w:asciiTheme="minorHAnsi" w:hAnsiTheme="minorHAnsi"/>
          <w:sz w:val="24"/>
          <w:szCs w:val="24"/>
        </w:rPr>
        <w:t>krabice</w:t>
      </w:r>
      <w:r>
        <w:rPr>
          <w:rFonts w:asciiTheme="minorHAnsi" w:hAnsiTheme="minorHAnsi"/>
          <w:sz w:val="24"/>
          <w:szCs w:val="24"/>
        </w:rPr>
        <w:t xml:space="preserve">. </w:t>
      </w:r>
      <w:r w:rsidR="00C52535">
        <w:rPr>
          <w:rFonts w:asciiTheme="minorHAnsi" w:hAnsiTheme="minorHAnsi"/>
          <w:sz w:val="24"/>
          <w:szCs w:val="24"/>
        </w:rPr>
        <w:t>Délka</w:t>
      </w:r>
      <w:r w:rsidR="00F71C12">
        <w:rPr>
          <w:rFonts w:asciiTheme="minorHAnsi" w:hAnsiTheme="minorHAnsi"/>
          <w:sz w:val="24"/>
          <w:szCs w:val="24"/>
        </w:rPr>
        <w:t xml:space="preserve"> konzoly je dána vzdáleností stěny skruže</w:t>
      </w:r>
      <w:r w:rsidR="00C52535">
        <w:rPr>
          <w:rFonts w:asciiTheme="minorHAnsi" w:hAnsiTheme="minorHAnsi"/>
          <w:sz w:val="24"/>
          <w:szCs w:val="24"/>
        </w:rPr>
        <w:t xml:space="preserve"> a umístění čidla k přepadu. </w:t>
      </w:r>
      <w:r>
        <w:rPr>
          <w:rFonts w:asciiTheme="minorHAnsi" w:hAnsiTheme="minorHAnsi"/>
          <w:sz w:val="24"/>
          <w:szCs w:val="24"/>
        </w:rPr>
        <w:t>Měření bude napojeno kabeláží do koncentrátoru</w:t>
      </w:r>
      <w:r w:rsidR="00A20FBF">
        <w:rPr>
          <w:rFonts w:asciiTheme="minorHAnsi" w:hAnsiTheme="minorHAnsi"/>
          <w:sz w:val="24"/>
          <w:szCs w:val="24"/>
        </w:rPr>
        <w:t xml:space="preserve"> </w:t>
      </w:r>
      <w:r w:rsidR="00FF6756">
        <w:rPr>
          <w:rFonts w:asciiTheme="minorHAnsi" w:hAnsiTheme="minorHAnsi"/>
          <w:sz w:val="24"/>
          <w:szCs w:val="24"/>
        </w:rPr>
        <w:t>v odběrném objektu (věži).</w:t>
      </w:r>
      <w:r>
        <w:rPr>
          <w:rFonts w:asciiTheme="minorHAnsi" w:hAnsiTheme="minorHAnsi"/>
          <w:sz w:val="24"/>
          <w:szCs w:val="24"/>
        </w:rPr>
        <w:t xml:space="preserve"> </w:t>
      </w:r>
    </w:p>
    <w:p w14:paraId="23678BFD" w14:textId="77777777" w:rsidR="00CA5DD3" w:rsidRDefault="0046169D" w:rsidP="00A20FBF">
      <w:pPr>
        <w:pStyle w:val="Odstavec"/>
        <w:jc w:val="both"/>
        <w:rPr>
          <w:rFonts w:asciiTheme="minorHAnsi" w:hAnsiTheme="minorHAnsi"/>
          <w:sz w:val="24"/>
          <w:szCs w:val="24"/>
        </w:rPr>
      </w:pPr>
      <w:r>
        <w:rPr>
          <w:rFonts w:asciiTheme="minorHAnsi" w:hAnsiTheme="minorHAnsi"/>
          <w:sz w:val="24"/>
          <w:szCs w:val="24"/>
        </w:rPr>
        <w:t xml:space="preserve">           </w:t>
      </w:r>
      <w:r w:rsidR="00A20FBF">
        <w:rPr>
          <w:rFonts w:asciiTheme="minorHAnsi" w:hAnsiTheme="minorHAnsi"/>
          <w:sz w:val="24"/>
          <w:szCs w:val="24"/>
        </w:rPr>
        <w:t>V měrn</w:t>
      </w:r>
      <w:r w:rsidR="00FF6756">
        <w:rPr>
          <w:rFonts w:asciiTheme="minorHAnsi" w:hAnsiTheme="minorHAnsi"/>
          <w:sz w:val="24"/>
          <w:szCs w:val="24"/>
        </w:rPr>
        <w:t>é</w:t>
      </w:r>
      <w:r w:rsidR="00A20FBF">
        <w:rPr>
          <w:rFonts w:asciiTheme="minorHAnsi" w:hAnsiTheme="minorHAnsi"/>
          <w:sz w:val="24"/>
          <w:szCs w:val="24"/>
        </w:rPr>
        <w:t xml:space="preserve"> šacht</w:t>
      </w:r>
      <w:r w:rsidR="00FF6756">
        <w:rPr>
          <w:rFonts w:asciiTheme="minorHAnsi" w:hAnsiTheme="minorHAnsi"/>
          <w:sz w:val="24"/>
          <w:szCs w:val="24"/>
        </w:rPr>
        <w:t>ě bude</w:t>
      </w:r>
      <w:r w:rsidR="00A20FBF">
        <w:rPr>
          <w:rFonts w:asciiTheme="minorHAnsi" w:hAnsiTheme="minorHAnsi"/>
          <w:sz w:val="24"/>
          <w:szCs w:val="24"/>
        </w:rPr>
        <w:t xml:space="preserve"> provedena</w:t>
      </w:r>
      <w:r w:rsidR="00A20FBF" w:rsidRPr="00A20FBF">
        <w:rPr>
          <w:rFonts w:asciiTheme="minorHAnsi" w:hAnsiTheme="minorHAnsi"/>
          <w:sz w:val="24"/>
          <w:szCs w:val="24"/>
        </w:rPr>
        <w:t xml:space="preserve"> instalace </w:t>
      </w:r>
      <w:r w:rsidR="00FF6756">
        <w:rPr>
          <w:rFonts w:asciiTheme="minorHAnsi" w:hAnsiTheme="minorHAnsi"/>
          <w:sz w:val="24"/>
          <w:szCs w:val="24"/>
        </w:rPr>
        <w:t>nového</w:t>
      </w:r>
      <w:r w:rsidR="00A20FBF" w:rsidRPr="00A20FBF">
        <w:rPr>
          <w:rFonts w:asciiTheme="minorHAnsi" w:hAnsiTheme="minorHAnsi"/>
          <w:sz w:val="24"/>
          <w:szCs w:val="24"/>
        </w:rPr>
        <w:t xml:space="preserve"> měřít</w:t>
      </w:r>
      <w:r w:rsidR="00FF6756">
        <w:rPr>
          <w:rFonts w:asciiTheme="minorHAnsi" w:hAnsiTheme="minorHAnsi"/>
          <w:sz w:val="24"/>
          <w:szCs w:val="24"/>
        </w:rPr>
        <w:t>ka</w:t>
      </w:r>
      <w:r w:rsidR="00A20FBF" w:rsidRPr="00A20FBF">
        <w:rPr>
          <w:rFonts w:asciiTheme="minorHAnsi" w:hAnsiTheme="minorHAnsi"/>
          <w:sz w:val="24"/>
          <w:szCs w:val="24"/>
        </w:rPr>
        <w:t xml:space="preserve"> s milimetrovou stupnicí z nerezového plechu </w:t>
      </w:r>
      <w:proofErr w:type="spellStart"/>
      <w:r w:rsidR="00A20FBF" w:rsidRPr="00A20FBF">
        <w:rPr>
          <w:rFonts w:asciiTheme="minorHAnsi" w:hAnsiTheme="minorHAnsi"/>
          <w:sz w:val="24"/>
          <w:szCs w:val="24"/>
        </w:rPr>
        <w:t>tl</w:t>
      </w:r>
      <w:proofErr w:type="spellEnd"/>
      <w:r w:rsidR="00A20FBF" w:rsidRPr="00A20FBF">
        <w:rPr>
          <w:rFonts w:asciiTheme="minorHAnsi" w:hAnsiTheme="minorHAnsi"/>
          <w:sz w:val="24"/>
          <w:szCs w:val="24"/>
        </w:rPr>
        <w:t>.</w:t>
      </w:r>
      <w:r w:rsidR="00A20FBF">
        <w:rPr>
          <w:rFonts w:asciiTheme="minorHAnsi" w:hAnsiTheme="minorHAnsi"/>
          <w:sz w:val="24"/>
          <w:szCs w:val="24"/>
        </w:rPr>
        <w:t xml:space="preserve"> </w:t>
      </w:r>
      <w:r w:rsidR="00B84443">
        <w:rPr>
          <w:rFonts w:asciiTheme="minorHAnsi" w:hAnsiTheme="minorHAnsi"/>
          <w:sz w:val="24"/>
          <w:szCs w:val="24"/>
        </w:rPr>
        <w:t>m</w:t>
      </w:r>
      <w:r w:rsidR="00A20FBF" w:rsidRPr="00A20FBF">
        <w:rPr>
          <w:rFonts w:asciiTheme="minorHAnsi" w:hAnsiTheme="minorHAnsi"/>
          <w:sz w:val="24"/>
          <w:szCs w:val="24"/>
        </w:rPr>
        <w:t>in</w:t>
      </w:r>
      <w:r w:rsidR="00B84443">
        <w:rPr>
          <w:rFonts w:asciiTheme="minorHAnsi" w:hAnsiTheme="minorHAnsi"/>
          <w:sz w:val="24"/>
          <w:szCs w:val="24"/>
        </w:rPr>
        <w:t>.</w:t>
      </w:r>
      <w:r w:rsidR="00A20FBF" w:rsidRPr="00A20FBF">
        <w:rPr>
          <w:rFonts w:asciiTheme="minorHAnsi" w:hAnsiTheme="minorHAnsi"/>
          <w:sz w:val="24"/>
          <w:szCs w:val="24"/>
        </w:rPr>
        <w:t xml:space="preserve"> 1 mm (případně plastové provedení). Měřítk</w:t>
      </w:r>
      <w:r w:rsidR="00FF6756">
        <w:rPr>
          <w:rFonts w:asciiTheme="minorHAnsi" w:hAnsiTheme="minorHAnsi"/>
          <w:sz w:val="24"/>
          <w:szCs w:val="24"/>
        </w:rPr>
        <w:t>o</w:t>
      </w:r>
      <w:r w:rsidR="00A20FBF" w:rsidRPr="00A20FBF">
        <w:rPr>
          <w:rFonts w:asciiTheme="minorHAnsi" w:hAnsiTheme="minorHAnsi"/>
          <w:sz w:val="24"/>
          <w:szCs w:val="24"/>
        </w:rPr>
        <w:t xml:space="preserve"> bu</w:t>
      </w:r>
      <w:r w:rsidR="00FF6756">
        <w:rPr>
          <w:rFonts w:asciiTheme="minorHAnsi" w:hAnsiTheme="minorHAnsi"/>
          <w:sz w:val="24"/>
          <w:szCs w:val="24"/>
        </w:rPr>
        <w:t>de</w:t>
      </w:r>
      <w:r w:rsidR="00A20FBF" w:rsidRPr="00A20FBF">
        <w:rPr>
          <w:rFonts w:asciiTheme="minorHAnsi" w:hAnsiTheme="minorHAnsi"/>
          <w:sz w:val="24"/>
          <w:szCs w:val="24"/>
        </w:rPr>
        <w:t xml:space="preserve"> připevně</w:t>
      </w:r>
      <w:r w:rsidR="00FF6756">
        <w:rPr>
          <w:rFonts w:asciiTheme="minorHAnsi" w:hAnsiTheme="minorHAnsi"/>
          <w:sz w:val="24"/>
          <w:szCs w:val="24"/>
        </w:rPr>
        <w:t>no</w:t>
      </w:r>
      <w:r w:rsidR="00A20FBF" w:rsidRPr="00A20FBF">
        <w:rPr>
          <w:rFonts w:asciiTheme="minorHAnsi" w:hAnsiTheme="minorHAnsi"/>
          <w:sz w:val="24"/>
          <w:szCs w:val="24"/>
        </w:rPr>
        <w:t xml:space="preserve"> ke stěně sběrné nádoby</w:t>
      </w:r>
      <w:r w:rsidR="00A20FBF">
        <w:rPr>
          <w:rFonts w:asciiTheme="minorHAnsi" w:hAnsiTheme="minorHAnsi"/>
          <w:sz w:val="24"/>
          <w:szCs w:val="24"/>
        </w:rPr>
        <w:t xml:space="preserve">, </w:t>
      </w:r>
      <w:r w:rsidR="00A20FBF" w:rsidRPr="00A20FBF">
        <w:rPr>
          <w:rFonts w:asciiTheme="minorHAnsi" w:hAnsiTheme="minorHAnsi"/>
          <w:sz w:val="24"/>
          <w:szCs w:val="24"/>
        </w:rPr>
        <w:t>případně stěně šachty v dostatečné vzdálenosti od přelivné hrany, aby nedocházelo vlivem snížení</w:t>
      </w:r>
      <w:r w:rsidR="00A20FBF">
        <w:rPr>
          <w:rFonts w:asciiTheme="minorHAnsi" w:hAnsiTheme="minorHAnsi"/>
          <w:sz w:val="24"/>
          <w:szCs w:val="24"/>
        </w:rPr>
        <w:t xml:space="preserve"> </w:t>
      </w:r>
      <w:r w:rsidR="00A20FBF" w:rsidRPr="00A20FBF">
        <w:rPr>
          <w:rFonts w:asciiTheme="minorHAnsi" w:hAnsiTheme="minorHAnsi"/>
          <w:sz w:val="24"/>
          <w:szCs w:val="24"/>
        </w:rPr>
        <w:t>přepadového paprsku k ovlivnění odečítaných hodnot.</w:t>
      </w:r>
    </w:p>
    <w:p w14:paraId="5672399B" w14:textId="77777777" w:rsidR="00CA5DD3" w:rsidRDefault="00A20FBF" w:rsidP="00591D61">
      <w:pPr>
        <w:pStyle w:val="Odstavec"/>
        <w:jc w:val="both"/>
        <w:rPr>
          <w:rFonts w:asciiTheme="minorHAnsi" w:hAnsiTheme="minorHAnsi"/>
          <w:sz w:val="24"/>
          <w:szCs w:val="24"/>
        </w:rPr>
      </w:pPr>
      <w:r>
        <w:rPr>
          <w:rFonts w:asciiTheme="minorHAnsi" w:hAnsiTheme="minorHAnsi"/>
          <w:sz w:val="24"/>
          <w:szCs w:val="24"/>
        </w:rPr>
        <w:t xml:space="preserve">          V každé měrné šachtě bude instalována konzola</w:t>
      </w:r>
      <w:r w:rsidR="007826A3">
        <w:rPr>
          <w:rFonts w:asciiTheme="minorHAnsi" w:hAnsiTheme="minorHAnsi"/>
          <w:sz w:val="24"/>
          <w:szCs w:val="24"/>
        </w:rPr>
        <w:t xml:space="preserve"> k uchycení ultrazvukového čidla. </w:t>
      </w:r>
      <w:r w:rsidR="00D84B1B">
        <w:rPr>
          <w:rFonts w:asciiTheme="minorHAnsi" w:hAnsiTheme="minorHAnsi"/>
          <w:sz w:val="24"/>
          <w:szCs w:val="24"/>
        </w:rPr>
        <w:t xml:space="preserve">Svorkovací krabice bude připevněna ke konzole pomocí </w:t>
      </w:r>
      <w:r w:rsidR="00FF6756">
        <w:rPr>
          <w:rFonts w:asciiTheme="minorHAnsi" w:hAnsiTheme="minorHAnsi"/>
          <w:sz w:val="24"/>
          <w:szCs w:val="24"/>
        </w:rPr>
        <w:t xml:space="preserve">například </w:t>
      </w:r>
      <w:r w:rsidR="00D84B1B">
        <w:rPr>
          <w:rFonts w:asciiTheme="minorHAnsi" w:hAnsiTheme="minorHAnsi"/>
          <w:sz w:val="24"/>
          <w:szCs w:val="24"/>
        </w:rPr>
        <w:t xml:space="preserve">profilu L 120/120, </w:t>
      </w:r>
      <w:proofErr w:type="spellStart"/>
      <w:r w:rsidR="00D84B1B">
        <w:rPr>
          <w:rFonts w:asciiTheme="minorHAnsi" w:hAnsiTheme="minorHAnsi"/>
          <w:sz w:val="24"/>
          <w:szCs w:val="24"/>
        </w:rPr>
        <w:t>tl</w:t>
      </w:r>
      <w:proofErr w:type="spellEnd"/>
      <w:r w:rsidR="00D84B1B">
        <w:rPr>
          <w:rFonts w:asciiTheme="minorHAnsi" w:hAnsiTheme="minorHAnsi"/>
          <w:sz w:val="24"/>
          <w:szCs w:val="24"/>
        </w:rPr>
        <w:t xml:space="preserve">. 4 mm. </w:t>
      </w:r>
    </w:p>
    <w:p w14:paraId="7718E132" w14:textId="77777777" w:rsidR="00374A2A" w:rsidRPr="00F63DB7" w:rsidRDefault="00374A2A" w:rsidP="00374A2A">
      <w:pPr>
        <w:pStyle w:val="N3"/>
        <w:tabs>
          <w:tab w:val="clear" w:pos="851"/>
          <w:tab w:val="left" w:pos="993"/>
        </w:tabs>
      </w:pPr>
      <w:bookmarkStart w:id="108" w:name="_Toc502913816"/>
      <w:bookmarkEnd w:id="106"/>
      <w:r>
        <w:t xml:space="preserve">Úprava systému na </w:t>
      </w:r>
      <w:r w:rsidR="00DC1C39">
        <w:t>LMG</w:t>
      </w:r>
      <w:r w:rsidR="00FF6756">
        <w:t xml:space="preserve"> Uherský Brod</w:t>
      </w:r>
      <w:bookmarkEnd w:id="108"/>
    </w:p>
    <w:p w14:paraId="10843EF7" w14:textId="3634D5C3" w:rsidR="00374A2A" w:rsidRDefault="005B6812" w:rsidP="00CD27E9">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dojde k výměně </w:t>
      </w:r>
      <w:r w:rsidR="00A34446">
        <w:rPr>
          <w:rFonts w:asciiTheme="minorHAnsi" w:hAnsiTheme="minorHAnsi"/>
          <w:sz w:val="24"/>
          <w:szCs w:val="24"/>
        </w:rPr>
        <w:t>vyhodnocovací jednotky pro sběr dat s GPRS přenosem</w:t>
      </w:r>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sidR="00AB0401">
        <w:rPr>
          <w:rFonts w:asciiTheme="minorHAnsi" w:hAnsiTheme="minorHAnsi"/>
          <w:sz w:val="24"/>
          <w:szCs w:val="24"/>
        </w:rPr>
        <w:t xml:space="preserve">, dále </w:t>
      </w:r>
      <w:r>
        <w:rPr>
          <w:rFonts w:asciiTheme="minorHAnsi" w:hAnsiTheme="minorHAnsi"/>
          <w:sz w:val="24"/>
          <w:szCs w:val="24"/>
        </w:rPr>
        <w:t xml:space="preserve">k výměně </w:t>
      </w:r>
      <w:r w:rsidR="00AB0401">
        <w:rPr>
          <w:rFonts w:asciiTheme="minorHAnsi" w:hAnsiTheme="minorHAnsi"/>
          <w:sz w:val="24"/>
          <w:szCs w:val="24"/>
        </w:rPr>
        <w:t xml:space="preserve">snímače teploty ovzduší včetně doplnění radiačního krytu a k výměně </w:t>
      </w:r>
      <w:r w:rsidR="00D64BEF">
        <w:rPr>
          <w:rFonts w:asciiTheme="minorHAnsi" w:hAnsiTheme="minorHAnsi"/>
          <w:sz w:val="24"/>
          <w:szCs w:val="24"/>
        </w:rPr>
        <w:t>snímače</w:t>
      </w:r>
      <w:r>
        <w:rPr>
          <w:rFonts w:asciiTheme="minorHAnsi" w:hAnsiTheme="minorHAnsi"/>
          <w:sz w:val="24"/>
          <w:szCs w:val="24"/>
        </w:rPr>
        <w:t xml:space="preserve"> vodní hladiny</w:t>
      </w:r>
      <w:r w:rsidR="00BB0432">
        <w:rPr>
          <w:rFonts w:asciiTheme="minorHAnsi" w:hAnsiTheme="minorHAnsi"/>
          <w:sz w:val="24"/>
          <w:szCs w:val="24"/>
        </w:rPr>
        <w:t xml:space="preserve"> za</w:t>
      </w:r>
      <w:r w:rsidR="00D64BEF">
        <w:rPr>
          <w:rFonts w:asciiTheme="minorHAnsi" w:hAnsiTheme="minorHAnsi"/>
          <w:sz w:val="24"/>
          <w:szCs w:val="24"/>
        </w:rPr>
        <w:t xml:space="preserve"> tlakový</w:t>
      </w:r>
      <w:r w:rsidR="00AB0401">
        <w:rPr>
          <w:rFonts w:asciiTheme="minorHAnsi" w:hAnsiTheme="minorHAnsi"/>
          <w:sz w:val="24"/>
          <w:szCs w:val="24"/>
        </w:rPr>
        <w:t xml:space="preserve">. </w:t>
      </w:r>
      <w:r w:rsidR="002552F8">
        <w:rPr>
          <w:rFonts w:asciiTheme="minorHAnsi" w:hAnsiTheme="minorHAnsi"/>
          <w:sz w:val="24"/>
          <w:szCs w:val="24"/>
        </w:rPr>
        <w:t xml:space="preserve">Dále bude vyměněn stávající srážkoměr. </w:t>
      </w:r>
      <w:r w:rsidR="00AB0401">
        <w:rPr>
          <w:rFonts w:asciiTheme="minorHAnsi" w:hAnsiTheme="minorHAnsi"/>
          <w:sz w:val="24"/>
          <w:szCs w:val="24"/>
        </w:rPr>
        <w:t xml:space="preserve">Vyhodnocovací jednotka bude připojena na </w:t>
      </w:r>
      <w:r w:rsidR="00FF6756">
        <w:rPr>
          <w:rFonts w:asciiTheme="minorHAnsi" w:hAnsiTheme="minorHAnsi"/>
          <w:sz w:val="24"/>
          <w:szCs w:val="24"/>
        </w:rPr>
        <w:t>stávající rozvod NN.</w:t>
      </w:r>
    </w:p>
    <w:p w14:paraId="3C7050B0" w14:textId="77777777" w:rsidR="00FB4DBB" w:rsidRPr="00F63DB7" w:rsidRDefault="00FB4DBB" w:rsidP="00FB4DBB">
      <w:pPr>
        <w:pStyle w:val="N3"/>
        <w:tabs>
          <w:tab w:val="clear" w:pos="851"/>
          <w:tab w:val="left" w:pos="993"/>
        </w:tabs>
      </w:pPr>
      <w:bookmarkStart w:id="109" w:name="_Toc502913817"/>
      <w:r>
        <w:t xml:space="preserve">Úprava systému na LMG </w:t>
      </w:r>
      <w:r w:rsidR="00FF6756">
        <w:t>Luhačovice přítok</w:t>
      </w:r>
      <w:bookmarkEnd w:id="109"/>
    </w:p>
    <w:p w14:paraId="3BD44A4D" w14:textId="01A22868" w:rsidR="00FB4DBB" w:rsidRDefault="00FB4DBB" w:rsidP="00FB4DBB">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Pr>
          <w:rFonts w:asciiTheme="minorHAnsi" w:hAnsiTheme="minorHAnsi"/>
          <w:sz w:val="24"/>
          <w:szCs w:val="24"/>
        </w:rPr>
        <w:t xml:space="preserve">, dále k výměně </w:t>
      </w:r>
      <w:r w:rsidR="00FF6756">
        <w:rPr>
          <w:rFonts w:asciiTheme="minorHAnsi" w:hAnsiTheme="minorHAnsi"/>
          <w:sz w:val="24"/>
          <w:szCs w:val="24"/>
        </w:rPr>
        <w:t>snímače</w:t>
      </w:r>
      <w:r>
        <w:rPr>
          <w:rFonts w:asciiTheme="minorHAnsi" w:hAnsiTheme="minorHAnsi"/>
          <w:sz w:val="24"/>
          <w:szCs w:val="24"/>
        </w:rPr>
        <w:t xml:space="preserve"> vodní hladiny</w:t>
      </w:r>
      <w:r w:rsidR="00BB0432">
        <w:rPr>
          <w:rFonts w:asciiTheme="minorHAnsi" w:hAnsiTheme="minorHAnsi"/>
          <w:sz w:val="24"/>
          <w:szCs w:val="24"/>
        </w:rPr>
        <w:t xml:space="preserve"> za tlakov</w:t>
      </w:r>
      <w:r w:rsidR="00FF6756">
        <w:rPr>
          <w:rFonts w:asciiTheme="minorHAnsi" w:hAnsiTheme="minorHAnsi"/>
          <w:sz w:val="24"/>
          <w:szCs w:val="24"/>
        </w:rPr>
        <w:t>ý</w:t>
      </w:r>
      <w:r>
        <w:rPr>
          <w:rFonts w:asciiTheme="minorHAnsi" w:hAnsiTheme="minorHAnsi"/>
          <w:sz w:val="24"/>
          <w:szCs w:val="24"/>
        </w:rPr>
        <w:t xml:space="preserve">. Vyhodnocovací jednotka bude připojena na stávající síť nízkého napětí. </w:t>
      </w:r>
    </w:p>
    <w:p w14:paraId="5A33480F" w14:textId="77777777" w:rsidR="00EC1421" w:rsidRPr="00F63DB7" w:rsidRDefault="00EC1421" w:rsidP="00EC1421">
      <w:pPr>
        <w:pStyle w:val="N3"/>
        <w:tabs>
          <w:tab w:val="clear" w:pos="851"/>
          <w:tab w:val="left" w:pos="993"/>
        </w:tabs>
      </w:pPr>
      <w:bookmarkStart w:id="110" w:name="_Toc502913818"/>
      <w:r>
        <w:t xml:space="preserve">Úprava systému na LMG </w:t>
      </w:r>
      <w:r w:rsidR="007826A3">
        <w:t>na odtoku</w:t>
      </w:r>
      <w:bookmarkEnd w:id="110"/>
    </w:p>
    <w:p w14:paraId="7C604A5A" w14:textId="01096BC3" w:rsidR="0046169D" w:rsidRDefault="00EC1421" w:rsidP="00CD27E9">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Pr>
          <w:rFonts w:asciiTheme="minorHAnsi" w:hAnsiTheme="minorHAnsi"/>
          <w:sz w:val="24"/>
          <w:szCs w:val="24"/>
        </w:rPr>
        <w:t xml:space="preserve">, dále </w:t>
      </w:r>
      <w:r w:rsidR="00D64BEF">
        <w:rPr>
          <w:rFonts w:asciiTheme="minorHAnsi" w:hAnsiTheme="minorHAnsi"/>
          <w:sz w:val="24"/>
          <w:szCs w:val="24"/>
        </w:rPr>
        <w:t>k výměně snímače</w:t>
      </w:r>
      <w:r>
        <w:rPr>
          <w:rFonts w:asciiTheme="minorHAnsi" w:hAnsiTheme="minorHAnsi"/>
          <w:sz w:val="24"/>
          <w:szCs w:val="24"/>
        </w:rPr>
        <w:t xml:space="preserve"> vodní hladiny za tlakový. Vyhodnocovací jednotka bude připojena na </w:t>
      </w:r>
      <w:r w:rsidR="00CD27E9">
        <w:rPr>
          <w:rFonts w:asciiTheme="minorHAnsi" w:hAnsiTheme="minorHAnsi"/>
          <w:sz w:val="24"/>
          <w:szCs w:val="24"/>
        </w:rPr>
        <w:t xml:space="preserve">síť </w:t>
      </w:r>
      <w:r w:rsidR="00CE20B5">
        <w:rPr>
          <w:rFonts w:asciiTheme="minorHAnsi" w:hAnsiTheme="minorHAnsi"/>
          <w:sz w:val="24"/>
          <w:szCs w:val="24"/>
        </w:rPr>
        <w:t>nízkého</w:t>
      </w:r>
      <w:r>
        <w:rPr>
          <w:rFonts w:asciiTheme="minorHAnsi" w:hAnsiTheme="minorHAnsi"/>
          <w:sz w:val="24"/>
          <w:szCs w:val="24"/>
        </w:rPr>
        <w:t xml:space="preserve"> napětí</w:t>
      </w:r>
      <w:r w:rsidR="00CD27E9">
        <w:rPr>
          <w:rFonts w:asciiTheme="minorHAnsi" w:hAnsiTheme="minorHAnsi"/>
          <w:sz w:val="24"/>
          <w:szCs w:val="24"/>
        </w:rPr>
        <w:t>, která bude v rámci projektu vybudována</w:t>
      </w:r>
      <w:r w:rsidR="00A64F78">
        <w:rPr>
          <w:rFonts w:asciiTheme="minorHAnsi" w:hAnsiTheme="minorHAnsi"/>
          <w:sz w:val="24"/>
          <w:szCs w:val="24"/>
        </w:rPr>
        <w:t xml:space="preserve"> včetně doplnění nového NN rozváděče.</w:t>
      </w:r>
    </w:p>
    <w:p w14:paraId="151155E9" w14:textId="77777777" w:rsidR="00CE20B5" w:rsidRPr="00A64F78" w:rsidRDefault="00A64F78" w:rsidP="00A64F78">
      <w:pPr>
        <w:pStyle w:val="N3"/>
        <w:tabs>
          <w:tab w:val="clear" w:pos="851"/>
          <w:tab w:val="left" w:pos="1276"/>
        </w:tabs>
        <w:ind w:left="851" w:hanging="709"/>
      </w:pPr>
      <w:bookmarkStart w:id="111" w:name="_Toc499243603"/>
      <w:bookmarkStart w:id="112" w:name="_Toc502913819"/>
      <w:r w:rsidRPr="00E65D2F">
        <w:t>Přenos dat na nadřízený systém</w:t>
      </w:r>
      <w:r>
        <w:t xml:space="preserve"> – vodohospodářský dispečink</w:t>
      </w:r>
      <w:bookmarkEnd w:id="111"/>
      <w:bookmarkEnd w:id="112"/>
      <w:r w:rsidRPr="00E65D2F">
        <w:t xml:space="preserve"> </w:t>
      </w:r>
    </w:p>
    <w:p w14:paraId="55197ED2" w14:textId="77777777" w:rsidR="00A64F78" w:rsidRDefault="00094488" w:rsidP="00A64F78">
      <w:pPr>
        <w:pStyle w:val="Odstavec"/>
        <w:ind w:firstLine="709"/>
        <w:jc w:val="both"/>
        <w:rPr>
          <w:rFonts w:asciiTheme="minorHAnsi" w:hAnsiTheme="minorHAnsi"/>
          <w:sz w:val="24"/>
          <w:szCs w:val="24"/>
        </w:rPr>
      </w:pPr>
      <w:r w:rsidRPr="00D64BEF">
        <w:rPr>
          <w:rFonts w:asciiTheme="minorHAnsi" w:hAnsiTheme="minorHAnsi"/>
          <w:sz w:val="24"/>
          <w:szCs w:val="24"/>
        </w:rPr>
        <w:t>Naměřené hodnoty z jednotlivých měřících míst na vodním díle budou přenášen</w:t>
      </w:r>
      <w:r>
        <w:rPr>
          <w:rFonts w:asciiTheme="minorHAnsi" w:hAnsiTheme="minorHAnsi"/>
          <w:sz w:val="24"/>
          <w:szCs w:val="24"/>
        </w:rPr>
        <w:t>y</w:t>
      </w:r>
      <w:r w:rsidRPr="00D64BEF">
        <w:rPr>
          <w:rFonts w:asciiTheme="minorHAnsi" w:hAnsiTheme="minorHAnsi"/>
          <w:sz w:val="24"/>
          <w:szCs w:val="24"/>
        </w:rPr>
        <w:t xml:space="preserve">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w:t>
      </w:r>
      <w:r w:rsidRPr="00D64BEF">
        <w:rPr>
          <w:rFonts w:asciiTheme="minorHAnsi" w:hAnsiTheme="minorHAnsi"/>
          <w:sz w:val="24"/>
          <w:szCs w:val="24"/>
        </w:rPr>
        <w:lastRenderedPageBreak/>
        <w:t xml:space="preserve">dosažení horních limitů při měření např. výšky vodní hladiny může být automaticky odesílání dat přenastaveno na kratší interval.  </w:t>
      </w:r>
    </w:p>
    <w:p w14:paraId="4E231A73" w14:textId="77777777" w:rsidR="00094488" w:rsidRDefault="00094488" w:rsidP="00094488">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33BA97A7" w14:textId="77777777" w:rsidR="00094488" w:rsidRPr="00D64BEF" w:rsidRDefault="00094488" w:rsidP="005C0999">
      <w:pPr>
        <w:pStyle w:val="Odstavec"/>
        <w:ind w:firstLine="709"/>
        <w:jc w:val="center"/>
        <w:rPr>
          <w:rFonts w:asciiTheme="minorHAnsi" w:hAnsiTheme="minorHAnsi"/>
          <w:sz w:val="24"/>
          <w:szCs w:val="24"/>
        </w:rPr>
      </w:pPr>
      <w:r>
        <w:object w:dxaOrig="4320" w:dyaOrig="4320" w14:anchorId="579C59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6.5pt;height:316.5pt" o:ole="">
            <v:imagedata r:id="rId16" o:title=""/>
          </v:shape>
          <o:OLEObject Type="Embed" ProgID="FoxitReader.Document" ShapeID="_x0000_i1025" DrawAspect="Content" ObjectID="_1799782284" r:id="rId17"/>
        </w:object>
      </w:r>
    </w:p>
    <w:p w14:paraId="1858AE66" w14:textId="6177D5CE"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např. 4 – </w:t>
      </w:r>
      <w:proofErr w:type="gramStart"/>
      <w:r w:rsidRPr="00D64BEF">
        <w:rPr>
          <w:rFonts w:asciiTheme="minorHAnsi" w:hAnsiTheme="minorHAnsi"/>
          <w:sz w:val="24"/>
          <w:szCs w:val="24"/>
        </w:rPr>
        <w:t xml:space="preserve">6ti </w:t>
      </w:r>
      <w:proofErr w:type="spellStart"/>
      <w:r w:rsidRPr="00D64BEF">
        <w:rPr>
          <w:rFonts w:asciiTheme="minorHAnsi" w:hAnsiTheme="minorHAnsi"/>
          <w:sz w:val="24"/>
          <w:szCs w:val="24"/>
        </w:rPr>
        <w:t>místné</w:t>
      </w:r>
      <w:proofErr w:type="spellEnd"/>
      <w:proofErr w:type="gramEnd"/>
      <w:r w:rsidRPr="00D64BEF">
        <w:rPr>
          <w:rFonts w:asciiTheme="minorHAnsi" w:hAnsiTheme="minorHAnsi"/>
          <w:sz w:val="24"/>
          <w:szCs w:val="24"/>
        </w:rPr>
        <w:t xml:space="preserve">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1D273288" w14:textId="77777777"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03CA5D15" w14:textId="77777777" w:rsidR="00094488" w:rsidRDefault="00094488" w:rsidP="00094488">
      <w:pPr>
        <w:pStyle w:val="Odstavec"/>
        <w:ind w:firstLine="709"/>
        <w:jc w:val="both"/>
        <w:rPr>
          <w:rFonts w:asciiTheme="minorHAnsi" w:hAnsiTheme="minorHAnsi"/>
          <w:sz w:val="24"/>
          <w:szCs w:val="24"/>
        </w:rPr>
      </w:pPr>
      <w:r w:rsidRPr="00D43C66">
        <w:rPr>
          <w:rFonts w:asciiTheme="minorHAnsi" w:hAnsiTheme="minorHAnsi"/>
          <w:sz w:val="24"/>
          <w:szCs w:val="24"/>
        </w:rPr>
        <w:t xml:space="preserve">Zpracování dat je realizováno systémem SIMATIC </w:t>
      </w:r>
      <w:proofErr w:type="spellStart"/>
      <w:r w:rsidRPr="00D43C66">
        <w:rPr>
          <w:rFonts w:asciiTheme="minorHAnsi" w:hAnsiTheme="minorHAnsi"/>
          <w:sz w:val="24"/>
          <w:szCs w:val="24"/>
        </w:rPr>
        <w:t>WinCC</w:t>
      </w:r>
      <w:proofErr w:type="spellEnd"/>
      <w:r w:rsidRPr="00D43C66">
        <w:rPr>
          <w:rFonts w:asciiTheme="minorHAnsi" w:hAnsiTheme="minorHAnsi"/>
          <w:sz w:val="24"/>
          <w:szCs w:val="24"/>
        </w:rPr>
        <w:t>,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0561A1A9" w14:textId="77777777" w:rsidR="00094488" w:rsidRDefault="00094488" w:rsidP="00094488">
      <w:pPr>
        <w:pStyle w:val="Odstavec"/>
        <w:jc w:val="both"/>
        <w:rPr>
          <w:rFonts w:asciiTheme="minorHAnsi" w:hAnsiTheme="minorHAnsi"/>
          <w:sz w:val="24"/>
          <w:szCs w:val="24"/>
        </w:rPr>
      </w:pPr>
    </w:p>
    <w:p w14:paraId="0D837843" w14:textId="77777777" w:rsidR="00094488" w:rsidRDefault="00094488" w:rsidP="00094488">
      <w:pPr>
        <w:pStyle w:val="Odstavec"/>
        <w:ind w:firstLine="709"/>
        <w:jc w:val="both"/>
        <w:rPr>
          <w:rFonts w:asciiTheme="minorHAnsi" w:hAnsiTheme="minorHAnsi"/>
          <w:sz w:val="24"/>
          <w:szCs w:val="24"/>
        </w:rPr>
      </w:pPr>
    </w:p>
    <w:p w14:paraId="07A947BC"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59264" behindDoc="1" locked="0" layoutInCell="1" allowOverlap="1" wp14:anchorId="2430CFBA" wp14:editId="7F9DD4E1">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319CEA" w14:textId="77777777" w:rsidR="00094488" w:rsidRDefault="00094488" w:rsidP="00094488">
      <w:pPr>
        <w:pStyle w:val="Odstavec"/>
        <w:ind w:firstLine="709"/>
        <w:jc w:val="both"/>
        <w:rPr>
          <w:rFonts w:asciiTheme="minorHAnsi" w:hAnsiTheme="minorHAnsi"/>
          <w:sz w:val="24"/>
          <w:szCs w:val="24"/>
        </w:rPr>
      </w:pPr>
    </w:p>
    <w:p w14:paraId="7E5D7786" w14:textId="77777777" w:rsidR="00094488" w:rsidRDefault="00094488" w:rsidP="00094488">
      <w:pPr>
        <w:pStyle w:val="Odstavec"/>
        <w:ind w:firstLine="709"/>
        <w:jc w:val="both"/>
        <w:rPr>
          <w:rFonts w:asciiTheme="minorHAnsi" w:hAnsiTheme="minorHAnsi"/>
          <w:sz w:val="24"/>
          <w:szCs w:val="24"/>
        </w:rPr>
      </w:pPr>
    </w:p>
    <w:p w14:paraId="62BF4A8F" w14:textId="77777777" w:rsidR="00094488" w:rsidRDefault="00094488" w:rsidP="00094488">
      <w:pPr>
        <w:pStyle w:val="Odstavec"/>
        <w:ind w:firstLine="709"/>
        <w:jc w:val="both"/>
        <w:rPr>
          <w:rFonts w:asciiTheme="minorHAnsi" w:hAnsiTheme="minorHAnsi"/>
          <w:sz w:val="24"/>
          <w:szCs w:val="24"/>
        </w:rPr>
      </w:pPr>
    </w:p>
    <w:p w14:paraId="5F9C4BF4" w14:textId="77777777" w:rsidR="00094488" w:rsidRDefault="00094488" w:rsidP="00094488">
      <w:pPr>
        <w:pStyle w:val="Odstavec"/>
        <w:ind w:firstLine="709"/>
        <w:jc w:val="both"/>
        <w:rPr>
          <w:rFonts w:asciiTheme="minorHAnsi" w:hAnsiTheme="minorHAnsi"/>
          <w:sz w:val="24"/>
          <w:szCs w:val="24"/>
        </w:rPr>
      </w:pPr>
    </w:p>
    <w:p w14:paraId="0A1AC116" w14:textId="77777777" w:rsidR="00094488" w:rsidRDefault="00094488" w:rsidP="00094488">
      <w:pPr>
        <w:pStyle w:val="Odstavec"/>
        <w:ind w:firstLine="709"/>
        <w:jc w:val="both"/>
        <w:rPr>
          <w:rFonts w:asciiTheme="minorHAnsi" w:hAnsiTheme="minorHAnsi"/>
          <w:sz w:val="24"/>
          <w:szCs w:val="24"/>
        </w:rPr>
      </w:pPr>
    </w:p>
    <w:p w14:paraId="3F6E1C9E" w14:textId="77777777" w:rsidR="00094488" w:rsidRDefault="00094488" w:rsidP="00094488">
      <w:pPr>
        <w:pStyle w:val="Odstavec"/>
        <w:ind w:firstLine="709"/>
        <w:jc w:val="both"/>
        <w:rPr>
          <w:rFonts w:asciiTheme="minorHAnsi" w:hAnsiTheme="minorHAnsi"/>
          <w:sz w:val="24"/>
          <w:szCs w:val="24"/>
        </w:rPr>
      </w:pPr>
    </w:p>
    <w:p w14:paraId="7E4CB901" w14:textId="77777777" w:rsidR="00094488" w:rsidRDefault="00094488" w:rsidP="00094488">
      <w:pPr>
        <w:pStyle w:val="Odstavec"/>
        <w:ind w:firstLine="709"/>
        <w:jc w:val="both"/>
        <w:rPr>
          <w:rFonts w:asciiTheme="minorHAnsi" w:hAnsiTheme="minorHAnsi"/>
          <w:sz w:val="24"/>
          <w:szCs w:val="24"/>
        </w:rPr>
      </w:pPr>
    </w:p>
    <w:p w14:paraId="606252DF" w14:textId="77777777" w:rsidR="00094488" w:rsidRDefault="00094488" w:rsidP="00094488">
      <w:pPr>
        <w:pStyle w:val="Odstavec"/>
        <w:ind w:firstLine="709"/>
        <w:jc w:val="both"/>
        <w:rPr>
          <w:rFonts w:asciiTheme="minorHAnsi" w:hAnsiTheme="minorHAnsi"/>
          <w:sz w:val="24"/>
          <w:szCs w:val="24"/>
        </w:rPr>
      </w:pPr>
    </w:p>
    <w:p w14:paraId="37122A6D" w14:textId="77777777" w:rsidR="00094488" w:rsidRDefault="00094488" w:rsidP="00094488">
      <w:pPr>
        <w:pStyle w:val="Odstavec"/>
        <w:ind w:firstLine="709"/>
        <w:jc w:val="both"/>
        <w:rPr>
          <w:rFonts w:asciiTheme="minorHAnsi" w:hAnsiTheme="minorHAnsi"/>
          <w:sz w:val="24"/>
          <w:szCs w:val="24"/>
        </w:rPr>
      </w:pPr>
    </w:p>
    <w:p w14:paraId="4EF26346" w14:textId="77777777" w:rsidR="00094488" w:rsidRDefault="00094488" w:rsidP="00094488">
      <w:pPr>
        <w:pStyle w:val="Odstavec"/>
        <w:ind w:firstLine="709"/>
        <w:jc w:val="both"/>
        <w:rPr>
          <w:rFonts w:asciiTheme="minorHAnsi" w:hAnsiTheme="minorHAnsi"/>
          <w:sz w:val="24"/>
          <w:szCs w:val="24"/>
        </w:rPr>
      </w:pPr>
    </w:p>
    <w:p w14:paraId="43D75FCD" w14:textId="77777777" w:rsidR="00094488" w:rsidRDefault="00094488" w:rsidP="00094488">
      <w:pPr>
        <w:pStyle w:val="Odstavec"/>
        <w:ind w:firstLine="709"/>
        <w:jc w:val="both"/>
        <w:rPr>
          <w:rFonts w:asciiTheme="minorHAnsi" w:hAnsiTheme="minorHAnsi"/>
          <w:sz w:val="24"/>
          <w:szCs w:val="24"/>
        </w:rPr>
      </w:pPr>
    </w:p>
    <w:p w14:paraId="3883207A" w14:textId="77777777" w:rsidR="00094488" w:rsidRDefault="00094488" w:rsidP="00094488">
      <w:pPr>
        <w:pStyle w:val="Odstavec"/>
        <w:ind w:firstLine="709"/>
        <w:jc w:val="both"/>
        <w:rPr>
          <w:rFonts w:asciiTheme="minorHAnsi" w:hAnsiTheme="minorHAnsi"/>
          <w:sz w:val="24"/>
          <w:szCs w:val="24"/>
        </w:rPr>
      </w:pPr>
    </w:p>
    <w:p w14:paraId="1981BC78"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 xml:space="preserve">Server </w:t>
      </w:r>
      <w:proofErr w:type="spellStart"/>
      <w:r>
        <w:rPr>
          <w:rFonts w:asciiTheme="minorHAnsi" w:hAnsiTheme="minorHAnsi"/>
          <w:sz w:val="24"/>
          <w:szCs w:val="24"/>
        </w:rPr>
        <w:t>srvb</w:t>
      </w:r>
      <w:proofErr w:type="spellEnd"/>
      <w:r>
        <w:rPr>
          <w:rFonts w:asciiTheme="minorHAnsi" w:hAnsiTheme="minorHAnsi"/>
          <w:sz w:val="24"/>
          <w:szCs w:val="24"/>
        </w:rPr>
        <w:t xml:space="preserve">-web slouží jako webový server, na kterém běží klientské moduly Interního dispečerského portálu. Na serveru je instalován </w:t>
      </w:r>
      <w:proofErr w:type="gramStart"/>
      <w:r>
        <w:rPr>
          <w:rFonts w:asciiTheme="minorHAnsi" w:hAnsiTheme="minorHAnsi"/>
          <w:sz w:val="24"/>
          <w:szCs w:val="24"/>
        </w:rPr>
        <w:t>SW - IIS</w:t>
      </w:r>
      <w:proofErr w:type="gramEnd"/>
      <w:r>
        <w:rPr>
          <w:rFonts w:asciiTheme="minorHAnsi" w:hAnsiTheme="minorHAnsi"/>
          <w:sz w:val="24"/>
          <w:szCs w:val="24"/>
        </w:rPr>
        <w:t xml:space="preserve"> 8.5, .Net Framework 4.5.</w:t>
      </w:r>
    </w:p>
    <w:p w14:paraId="2127FA66"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Server svrb-</w:t>
      </w:r>
      <w:proofErr w:type="spellStart"/>
      <w:r>
        <w:rPr>
          <w:rFonts w:asciiTheme="minorHAnsi" w:hAnsiTheme="minorHAnsi"/>
          <w:sz w:val="24"/>
          <w:szCs w:val="24"/>
        </w:rPr>
        <w:t>com</w:t>
      </w:r>
      <w:proofErr w:type="spellEnd"/>
      <w:r>
        <w:rPr>
          <w:rFonts w:asciiTheme="minorHAnsi" w:hAnsiTheme="minorHAnsi"/>
          <w:sz w:val="24"/>
          <w:szCs w:val="24"/>
        </w:rPr>
        <w:t xml:space="preserve"> slouží jako komunikační server, na kterém běží</w:t>
      </w:r>
    </w:p>
    <w:p w14:paraId="15BDD461"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2E893EFE"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62426120"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2794F413"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 xml:space="preserve">externí integrační vrstva (komunikace s SVP, </w:t>
      </w:r>
      <w:proofErr w:type="spellStart"/>
      <w:r>
        <w:rPr>
          <w:rFonts w:asciiTheme="minorHAnsi" w:hAnsiTheme="minorHAnsi"/>
          <w:sz w:val="24"/>
          <w:szCs w:val="24"/>
        </w:rPr>
        <w:t>š.p</w:t>
      </w:r>
      <w:proofErr w:type="spellEnd"/>
      <w:r>
        <w:rPr>
          <w:rFonts w:asciiTheme="minorHAnsi" w:hAnsiTheme="minorHAnsi"/>
          <w:sz w:val="24"/>
          <w:szCs w:val="24"/>
        </w:rPr>
        <w:t>.),</w:t>
      </w:r>
    </w:p>
    <w:p w14:paraId="18644283"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59586B9D"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30253F93" w14:textId="77777777" w:rsidR="00094488" w:rsidRDefault="00094488" w:rsidP="00A64F78">
      <w:pPr>
        <w:pStyle w:val="Odstavec"/>
        <w:spacing w:before="240"/>
        <w:ind w:firstLine="709"/>
        <w:jc w:val="both"/>
        <w:rPr>
          <w:rFonts w:asciiTheme="minorHAnsi" w:hAnsiTheme="minorHAnsi"/>
          <w:sz w:val="24"/>
          <w:szCs w:val="24"/>
        </w:rPr>
      </w:pPr>
      <w:r>
        <w:rPr>
          <w:rFonts w:asciiTheme="minorHAnsi" w:hAnsiTheme="minorHAnsi"/>
          <w:sz w:val="24"/>
          <w:szCs w:val="24"/>
        </w:rPr>
        <w:t xml:space="preserve">Dispečerská pracoviště v případě klientů IDP komunikují se serverem </w:t>
      </w:r>
      <w:proofErr w:type="spellStart"/>
      <w:r>
        <w:rPr>
          <w:rFonts w:asciiTheme="minorHAnsi" w:hAnsiTheme="minorHAnsi"/>
          <w:sz w:val="24"/>
          <w:szCs w:val="24"/>
        </w:rPr>
        <w:t>srvb</w:t>
      </w:r>
      <w:proofErr w:type="spellEnd"/>
      <w:r>
        <w:rPr>
          <w:rFonts w:asciiTheme="minorHAnsi" w:hAnsiTheme="minorHAnsi"/>
          <w:sz w:val="24"/>
          <w:szCs w:val="24"/>
        </w:rPr>
        <w:t xml:space="preserve">-web, v </w:t>
      </w:r>
      <w:r w:rsidR="005C0999">
        <w:rPr>
          <w:rFonts w:asciiTheme="minorHAnsi" w:hAnsiTheme="minorHAnsi"/>
          <w:sz w:val="24"/>
          <w:szCs w:val="24"/>
        </w:rPr>
        <w:t xml:space="preserve">případě </w:t>
      </w:r>
      <w:proofErr w:type="spellStart"/>
      <w:r w:rsidR="005C0999">
        <w:rPr>
          <w:rFonts w:asciiTheme="minorHAnsi" w:hAnsiTheme="minorHAnsi"/>
          <w:sz w:val="24"/>
          <w:szCs w:val="24"/>
        </w:rPr>
        <w:t>klientaSCADA</w:t>
      </w:r>
      <w:proofErr w:type="spellEnd"/>
      <w:r>
        <w:rPr>
          <w:rFonts w:asciiTheme="minorHAnsi" w:hAnsiTheme="minorHAnsi"/>
          <w:sz w:val="24"/>
          <w:szCs w:val="24"/>
        </w:rPr>
        <w:t xml:space="preserve"> se serverem </w:t>
      </w:r>
      <w:proofErr w:type="spellStart"/>
      <w:r>
        <w:rPr>
          <w:rFonts w:asciiTheme="minorHAnsi" w:hAnsiTheme="minorHAnsi"/>
          <w:sz w:val="24"/>
          <w:szCs w:val="24"/>
        </w:rPr>
        <w:t>srvb-com</w:t>
      </w:r>
      <w:proofErr w:type="spellEnd"/>
      <w:r>
        <w:rPr>
          <w:rFonts w:asciiTheme="minorHAnsi" w:hAnsiTheme="minorHAnsi"/>
          <w:sz w:val="24"/>
          <w:szCs w:val="24"/>
        </w:rPr>
        <w:t>.</w:t>
      </w:r>
    </w:p>
    <w:p w14:paraId="2004C691"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72426C2F" w14:textId="77777777" w:rsidR="00094488" w:rsidRDefault="00094488" w:rsidP="00094488">
      <w:pPr>
        <w:pStyle w:val="Odstavec"/>
        <w:ind w:firstLine="709"/>
        <w:jc w:val="both"/>
        <w:rPr>
          <w:rFonts w:asciiTheme="minorHAnsi" w:hAnsiTheme="minorHAnsi"/>
          <w:sz w:val="24"/>
          <w:szCs w:val="24"/>
        </w:rPr>
      </w:pPr>
    </w:p>
    <w:p w14:paraId="793D3A29"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3CED3719" w14:textId="77777777" w:rsidR="00094488" w:rsidRDefault="00094488" w:rsidP="00094488">
      <w:pPr>
        <w:pStyle w:val="Odstavec"/>
        <w:ind w:firstLine="709"/>
        <w:jc w:val="both"/>
        <w:rPr>
          <w:rFonts w:asciiTheme="minorHAnsi" w:hAnsiTheme="minorHAnsi"/>
          <w:sz w:val="24"/>
          <w:szCs w:val="24"/>
        </w:rPr>
      </w:pPr>
      <w:r>
        <w:rPr>
          <w:noProof/>
        </w:rPr>
        <w:lastRenderedPageBreak/>
        <w:drawing>
          <wp:anchor distT="0" distB="0" distL="114300" distR="114300" simplePos="0" relativeHeight="251657216" behindDoc="1" locked="0" layoutInCell="1" allowOverlap="1" wp14:anchorId="64FCB26C" wp14:editId="4D55CEA6">
            <wp:simplePos x="0" y="0"/>
            <wp:positionH relativeFrom="column">
              <wp:posOffset>574675</wp:posOffset>
            </wp:positionH>
            <wp:positionV relativeFrom="paragraph">
              <wp:posOffset>141605</wp:posOffset>
            </wp:positionV>
            <wp:extent cx="5557520" cy="4594860"/>
            <wp:effectExtent l="0" t="0" r="5080" b="0"/>
            <wp:wrapTight wrapText="bothSides">
              <wp:wrapPolygon edited="0">
                <wp:start x="0" y="0"/>
                <wp:lineTo x="0" y="21493"/>
                <wp:lineTo x="21546" y="21493"/>
                <wp:lineTo x="21546"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57520" cy="4594860"/>
                    </a:xfrm>
                    <a:prstGeom prst="rect">
                      <a:avLst/>
                    </a:prstGeom>
                    <a:noFill/>
                  </pic:spPr>
                </pic:pic>
              </a:graphicData>
            </a:graphic>
            <wp14:sizeRelH relativeFrom="margin">
              <wp14:pctWidth>0</wp14:pctWidth>
            </wp14:sizeRelH>
            <wp14:sizeRelV relativeFrom="margin">
              <wp14:pctHeight>0</wp14:pctHeight>
            </wp14:sizeRelV>
          </wp:anchor>
        </w:drawing>
      </w:r>
    </w:p>
    <w:p w14:paraId="73678BD3" w14:textId="77777777" w:rsidR="00094488" w:rsidRDefault="00094488" w:rsidP="00094488">
      <w:pPr>
        <w:pStyle w:val="Odstavec"/>
        <w:ind w:firstLine="709"/>
        <w:jc w:val="both"/>
        <w:rPr>
          <w:rFonts w:asciiTheme="minorHAnsi" w:hAnsiTheme="minorHAnsi"/>
          <w:sz w:val="24"/>
          <w:szCs w:val="24"/>
        </w:rPr>
      </w:pPr>
    </w:p>
    <w:p w14:paraId="666C245F" w14:textId="77777777" w:rsidR="00094488" w:rsidRDefault="00094488" w:rsidP="00094488">
      <w:pPr>
        <w:pStyle w:val="Odstavec"/>
        <w:ind w:firstLine="709"/>
        <w:jc w:val="both"/>
        <w:rPr>
          <w:rFonts w:asciiTheme="minorHAnsi" w:hAnsiTheme="minorHAnsi"/>
          <w:sz w:val="24"/>
          <w:szCs w:val="24"/>
        </w:rPr>
      </w:pPr>
    </w:p>
    <w:p w14:paraId="5DBC4121" w14:textId="77777777" w:rsidR="00094488" w:rsidRDefault="00094488" w:rsidP="00094488">
      <w:pPr>
        <w:pStyle w:val="Odstavec"/>
        <w:ind w:firstLine="709"/>
        <w:jc w:val="both"/>
        <w:rPr>
          <w:rFonts w:asciiTheme="minorHAnsi" w:hAnsiTheme="minorHAnsi"/>
          <w:sz w:val="24"/>
          <w:szCs w:val="24"/>
        </w:rPr>
      </w:pPr>
    </w:p>
    <w:p w14:paraId="1A1B690E" w14:textId="77777777" w:rsidR="00094488" w:rsidRDefault="00094488" w:rsidP="00094488">
      <w:pPr>
        <w:pStyle w:val="Odstavec"/>
        <w:ind w:firstLine="709"/>
        <w:jc w:val="both"/>
        <w:rPr>
          <w:rFonts w:asciiTheme="minorHAnsi" w:hAnsiTheme="minorHAnsi"/>
          <w:sz w:val="24"/>
          <w:szCs w:val="24"/>
        </w:rPr>
      </w:pPr>
    </w:p>
    <w:p w14:paraId="2899FE4D" w14:textId="77777777" w:rsidR="00094488" w:rsidRDefault="00094488" w:rsidP="00094488">
      <w:pPr>
        <w:pStyle w:val="Odstavec"/>
        <w:ind w:firstLine="709"/>
        <w:jc w:val="both"/>
        <w:rPr>
          <w:rFonts w:asciiTheme="minorHAnsi" w:hAnsiTheme="minorHAnsi"/>
          <w:sz w:val="24"/>
          <w:szCs w:val="24"/>
        </w:rPr>
      </w:pPr>
    </w:p>
    <w:p w14:paraId="36BD9D00" w14:textId="77777777" w:rsidR="00094488" w:rsidRDefault="00094488" w:rsidP="00094488">
      <w:pPr>
        <w:pStyle w:val="Odstavec"/>
        <w:ind w:firstLine="709"/>
        <w:jc w:val="both"/>
        <w:rPr>
          <w:rFonts w:asciiTheme="minorHAnsi" w:hAnsiTheme="minorHAnsi"/>
          <w:sz w:val="24"/>
          <w:szCs w:val="24"/>
        </w:rPr>
      </w:pPr>
    </w:p>
    <w:p w14:paraId="233CD85A" w14:textId="77777777" w:rsidR="00094488" w:rsidRDefault="00094488" w:rsidP="00094488">
      <w:pPr>
        <w:pStyle w:val="Odstavec"/>
        <w:ind w:firstLine="709"/>
        <w:jc w:val="both"/>
        <w:rPr>
          <w:rFonts w:asciiTheme="minorHAnsi" w:hAnsiTheme="minorHAnsi"/>
          <w:sz w:val="24"/>
          <w:szCs w:val="24"/>
        </w:rPr>
      </w:pPr>
    </w:p>
    <w:p w14:paraId="7044B5E1" w14:textId="77777777" w:rsidR="00094488" w:rsidRDefault="00094488" w:rsidP="00094488">
      <w:pPr>
        <w:pStyle w:val="Odstavec"/>
        <w:ind w:firstLine="709"/>
        <w:jc w:val="both"/>
        <w:rPr>
          <w:rFonts w:asciiTheme="minorHAnsi" w:hAnsiTheme="minorHAnsi"/>
          <w:sz w:val="24"/>
          <w:szCs w:val="24"/>
        </w:rPr>
      </w:pPr>
    </w:p>
    <w:p w14:paraId="170279FE" w14:textId="77777777" w:rsidR="00094488" w:rsidRDefault="00094488" w:rsidP="00094488">
      <w:pPr>
        <w:pStyle w:val="Odstavec"/>
        <w:ind w:firstLine="709"/>
        <w:jc w:val="both"/>
        <w:rPr>
          <w:rFonts w:asciiTheme="minorHAnsi" w:hAnsiTheme="minorHAnsi"/>
          <w:sz w:val="24"/>
          <w:szCs w:val="24"/>
        </w:rPr>
      </w:pPr>
    </w:p>
    <w:p w14:paraId="550EC57C" w14:textId="77777777" w:rsidR="00094488" w:rsidRDefault="00094488" w:rsidP="00094488">
      <w:pPr>
        <w:pStyle w:val="Odstavec"/>
        <w:ind w:firstLine="709"/>
        <w:jc w:val="both"/>
        <w:rPr>
          <w:rFonts w:asciiTheme="minorHAnsi" w:hAnsiTheme="minorHAnsi"/>
          <w:sz w:val="24"/>
          <w:szCs w:val="24"/>
        </w:rPr>
      </w:pPr>
    </w:p>
    <w:p w14:paraId="32BB1970" w14:textId="77777777" w:rsidR="00094488" w:rsidRDefault="00094488" w:rsidP="00094488">
      <w:pPr>
        <w:pStyle w:val="Odstavec"/>
        <w:ind w:firstLine="709"/>
        <w:jc w:val="both"/>
        <w:rPr>
          <w:rFonts w:asciiTheme="minorHAnsi" w:hAnsiTheme="minorHAnsi"/>
          <w:sz w:val="24"/>
          <w:szCs w:val="24"/>
        </w:rPr>
      </w:pPr>
    </w:p>
    <w:p w14:paraId="4ECBAD09" w14:textId="77777777" w:rsidR="00094488" w:rsidRDefault="00094488" w:rsidP="00094488">
      <w:pPr>
        <w:pStyle w:val="Odstavec"/>
        <w:ind w:firstLine="709"/>
        <w:jc w:val="both"/>
        <w:rPr>
          <w:rFonts w:asciiTheme="minorHAnsi" w:hAnsiTheme="minorHAnsi"/>
          <w:sz w:val="24"/>
          <w:szCs w:val="24"/>
        </w:rPr>
      </w:pPr>
    </w:p>
    <w:p w14:paraId="76BA19D1" w14:textId="77777777" w:rsidR="00094488" w:rsidRDefault="00094488" w:rsidP="00094488">
      <w:pPr>
        <w:pStyle w:val="Odstavec"/>
        <w:ind w:firstLine="709"/>
        <w:jc w:val="both"/>
        <w:rPr>
          <w:rFonts w:asciiTheme="minorHAnsi" w:hAnsiTheme="minorHAnsi"/>
          <w:sz w:val="24"/>
          <w:szCs w:val="24"/>
        </w:rPr>
      </w:pPr>
    </w:p>
    <w:p w14:paraId="5C7D682D" w14:textId="77777777" w:rsidR="00094488" w:rsidRDefault="00094488" w:rsidP="00094488">
      <w:pPr>
        <w:pStyle w:val="Odstavec"/>
        <w:ind w:firstLine="709"/>
        <w:jc w:val="both"/>
        <w:rPr>
          <w:rFonts w:asciiTheme="minorHAnsi" w:hAnsiTheme="minorHAnsi"/>
          <w:sz w:val="24"/>
          <w:szCs w:val="24"/>
        </w:rPr>
      </w:pPr>
    </w:p>
    <w:p w14:paraId="52126CEC" w14:textId="77777777" w:rsidR="00094488" w:rsidRDefault="00094488" w:rsidP="00094488">
      <w:pPr>
        <w:pStyle w:val="Odstavec"/>
        <w:ind w:firstLine="709"/>
        <w:jc w:val="both"/>
        <w:rPr>
          <w:rFonts w:asciiTheme="minorHAnsi" w:hAnsiTheme="minorHAnsi"/>
          <w:sz w:val="24"/>
          <w:szCs w:val="24"/>
        </w:rPr>
      </w:pPr>
    </w:p>
    <w:p w14:paraId="27E98D20" w14:textId="77777777" w:rsidR="006145CE" w:rsidRPr="00E65D2F" w:rsidRDefault="006145CE" w:rsidP="00E65D2F">
      <w:pPr>
        <w:pStyle w:val="N3"/>
        <w:tabs>
          <w:tab w:val="clear" w:pos="851"/>
          <w:tab w:val="left" w:pos="993"/>
        </w:tabs>
      </w:pPr>
      <w:bookmarkStart w:id="113" w:name="_Toc502913820"/>
      <w:r w:rsidRPr="00E65D2F">
        <w:t>Vizualizace a zpracování dat</w:t>
      </w:r>
      <w:bookmarkEnd w:id="113"/>
      <w:r w:rsidRPr="00E65D2F">
        <w:t xml:space="preserve"> </w:t>
      </w:r>
    </w:p>
    <w:p w14:paraId="45D7D3F9" w14:textId="77777777" w:rsidR="00327879" w:rsidRDefault="00327879" w:rsidP="00327879">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w:t>
      </w:r>
    </w:p>
    <w:p w14:paraId="03EBDF03"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snímačů TBD </w:t>
      </w:r>
    </w:p>
    <w:p w14:paraId="0AD72A9E"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srážkoměru</w:t>
      </w:r>
    </w:p>
    <w:p w14:paraId="7B8AAF89" w14:textId="77777777" w:rsidR="00327879" w:rsidRDefault="00421AC6"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w:t>
      </w:r>
      <w:r w:rsidR="00A64F78">
        <w:rPr>
          <w:rFonts w:asciiTheme="minorHAnsi" w:hAnsiTheme="minorHAnsi"/>
          <w:sz w:val="24"/>
          <w:szCs w:val="24"/>
        </w:rPr>
        <w:t>y</w:t>
      </w:r>
      <w:r w:rsidR="00327879">
        <w:rPr>
          <w:rFonts w:asciiTheme="minorHAnsi" w:hAnsiTheme="minorHAnsi"/>
          <w:sz w:val="24"/>
          <w:szCs w:val="24"/>
        </w:rPr>
        <w:t xml:space="preserve"> venkovního ovzduší</w:t>
      </w:r>
    </w:p>
    <w:p w14:paraId="127D0732"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w:t>
      </w:r>
      <w:r w:rsidR="00A64F78">
        <w:rPr>
          <w:rFonts w:asciiTheme="minorHAnsi" w:hAnsiTheme="minorHAnsi"/>
          <w:sz w:val="24"/>
          <w:szCs w:val="24"/>
        </w:rPr>
        <w:t>y</w:t>
      </w:r>
      <w:r>
        <w:rPr>
          <w:rFonts w:asciiTheme="minorHAnsi" w:hAnsiTheme="minorHAnsi"/>
          <w:sz w:val="24"/>
          <w:szCs w:val="24"/>
        </w:rPr>
        <w:t xml:space="preserve"> hladiny v nádrži</w:t>
      </w:r>
    </w:p>
    <w:p w14:paraId="6189B658" w14:textId="77777777" w:rsidR="00327879" w:rsidRDefault="006F79E2"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data </w:t>
      </w:r>
      <w:r w:rsidR="005C0999">
        <w:rPr>
          <w:rFonts w:asciiTheme="minorHAnsi" w:hAnsiTheme="minorHAnsi"/>
          <w:sz w:val="24"/>
          <w:szCs w:val="24"/>
        </w:rPr>
        <w:t>z limnigrafických</w:t>
      </w:r>
      <w:r w:rsidR="00327879">
        <w:rPr>
          <w:rFonts w:asciiTheme="minorHAnsi" w:hAnsiTheme="minorHAnsi"/>
          <w:sz w:val="24"/>
          <w:szCs w:val="24"/>
        </w:rPr>
        <w:t xml:space="preserve"> stan</w:t>
      </w:r>
      <w:r>
        <w:rPr>
          <w:rFonts w:asciiTheme="minorHAnsi" w:hAnsiTheme="minorHAnsi"/>
          <w:sz w:val="24"/>
          <w:szCs w:val="24"/>
        </w:rPr>
        <w:t>ic</w:t>
      </w:r>
      <w:r w:rsidR="00327879">
        <w:rPr>
          <w:rFonts w:asciiTheme="minorHAnsi" w:hAnsiTheme="minorHAnsi"/>
          <w:sz w:val="24"/>
          <w:szCs w:val="24"/>
        </w:rPr>
        <w:t xml:space="preserve"> </w:t>
      </w:r>
      <w:r w:rsidR="007826A3">
        <w:rPr>
          <w:rFonts w:asciiTheme="minorHAnsi" w:hAnsiTheme="minorHAnsi"/>
          <w:sz w:val="24"/>
          <w:szCs w:val="24"/>
        </w:rPr>
        <w:t>na odtoku z vodního díla</w:t>
      </w:r>
    </w:p>
    <w:p w14:paraId="7B253C1C" w14:textId="77777777" w:rsidR="00327879" w:rsidRDefault="006F79E2" w:rsidP="00327879">
      <w:pPr>
        <w:pStyle w:val="Odstavec"/>
        <w:numPr>
          <w:ilvl w:val="0"/>
          <w:numId w:val="18"/>
        </w:numPr>
        <w:jc w:val="both"/>
        <w:rPr>
          <w:rFonts w:asciiTheme="minorHAnsi" w:hAnsiTheme="minorHAnsi"/>
          <w:sz w:val="24"/>
          <w:szCs w:val="24"/>
        </w:rPr>
      </w:pPr>
      <w:r>
        <w:rPr>
          <w:rFonts w:asciiTheme="minorHAnsi" w:hAnsiTheme="minorHAnsi"/>
          <w:sz w:val="24"/>
          <w:szCs w:val="24"/>
        </w:rPr>
        <w:t>data z</w:t>
      </w:r>
      <w:r w:rsidR="00421AC6">
        <w:rPr>
          <w:rFonts w:asciiTheme="minorHAnsi" w:hAnsiTheme="minorHAnsi"/>
          <w:sz w:val="24"/>
          <w:szCs w:val="24"/>
        </w:rPr>
        <w:t xml:space="preserve"> limnigrafických stanic – </w:t>
      </w:r>
      <w:r w:rsidR="00A64F78">
        <w:rPr>
          <w:rFonts w:asciiTheme="minorHAnsi" w:hAnsiTheme="minorHAnsi"/>
          <w:sz w:val="24"/>
          <w:szCs w:val="24"/>
        </w:rPr>
        <w:t>Uherský Brod a Luhačovice přítok</w:t>
      </w:r>
    </w:p>
    <w:p w14:paraId="5E7FFED2" w14:textId="77777777" w:rsidR="00327879" w:rsidRDefault="00A64F78"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výšku hladiny v pozorovacím vrtu PS XIV.</w:t>
      </w:r>
    </w:p>
    <w:p w14:paraId="6F5FB9D8" w14:textId="77777777" w:rsidR="00327879" w:rsidRDefault="00327879" w:rsidP="00094488">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46698177" w14:textId="77777777" w:rsidR="00327879" w:rsidRDefault="00327879" w:rsidP="00327879">
      <w:pPr>
        <w:pStyle w:val="Odstavec"/>
        <w:jc w:val="both"/>
        <w:rPr>
          <w:rFonts w:asciiTheme="minorHAnsi" w:hAnsiTheme="minorHAnsi"/>
          <w:sz w:val="24"/>
          <w:szCs w:val="24"/>
        </w:rPr>
      </w:pPr>
      <w:r>
        <w:rPr>
          <w:rFonts w:asciiTheme="minorHAnsi" w:hAnsiTheme="minorHAnsi"/>
          <w:sz w:val="24"/>
          <w:szCs w:val="24"/>
        </w:rPr>
        <w:lastRenderedPageBreak/>
        <w:t>Stávající obrazovka vizualizace na vodním díle:</w:t>
      </w:r>
    </w:p>
    <w:p w14:paraId="58987E95" w14:textId="77777777" w:rsidR="00F45F68" w:rsidRDefault="00A64F78" w:rsidP="005C0999">
      <w:pPr>
        <w:pStyle w:val="Odstavec"/>
        <w:jc w:val="center"/>
        <w:rPr>
          <w:rFonts w:asciiTheme="minorHAnsi" w:hAnsiTheme="minorHAnsi"/>
          <w:b/>
          <w:sz w:val="24"/>
          <w:szCs w:val="24"/>
        </w:rPr>
      </w:pPr>
      <w:r>
        <w:rPr>
          <w:noProof/>
        </w:rPr>
        <w:drawing>
          <wp:inline distT="0" distB="0" distL="0" distR="0" wp14:anchorId="6FE581FB" wp14:editId="52B8658E">
            <wp:extent cx="5181600" cy="3885713"/>
            <wp:effectExtent l="0" t="0" r="0" b="63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5185571" cy="3888691"/>
                    </a:xfrm>
                    <a:prstGeom prst="rect">
                      <a:avLst/>
                    </a:prstGeom>
                    <a:noFill/>
                    <a:ln>
                      <a:noFill/>
                    </a:ln>
                  </pic:spPr>
                </pic:pic>
              </a:graphicData>
            </a:graphic>
          </wp:inline>
        </w:drawing>
      </w:r>
    </w:p>
    <w:p w14:paraId="6D3CF77D"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56EF5CB0"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37C3A388" w14:textId="77777777" w:rsidR="00327879" w:rsidRDefault="00327879" w:rsidP="00327879">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676558D8"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p>
    <w:p w14:paraId="360E3867" w14:textId="77777777" w:rsidR="00327879" w:rsidRPr="0083412D" w:rsidRDefault="00327879" w:rsidP="00327879">
      <w:pPr>
        <w:pStyle w:val="Odstavec"/>
        <w:numPr>
          <w:ilvl w:val="0"/>
          <w:numId w:val="19"/>
        </w:numPr>
        <w:jc w:val="both"/>
        <w:rPr>
          <w:rFonts w:asciiTheme="minorHAnsi" w:hAnsiTheme="minorHAnsi"/>
          <w:sz w:val="24"/>
          <w:szCs w:val="24"/>
        </w:rPr>
      </w:pPr>
      <w:r w:rsidRPr="0083412D">
        <w:rPr>
          <w:rFonts w:asciiTheme="minorHAnsi" w:hAnsiTheme="minorHAnsi"/>
          <w:sz w:val="24"/>
          <w:szCs w:val="24"/>
        </w:rPr>
        <w:t>komunikace s</w:t>
      </w:r>
      <w:r w:rsidR="00CC0C0C">
        <w:rPr>
          <w:rFonts w:asciiTheme="minorHAnsi" w:hAnsiTheme="minorHAnsi"/>
          <w:sz w:val="24"/>
          <w:szCs w:val="24"/>
        </w:rPr>
        <w:t xml:space="preserve"> vyhodnocovací </w:t>
      </w:r>
      <w:r w:rsidR="005C0999">
        <w:rPr>
          <w:rFonts w:asciiTheme="minorHAnsi" w:hAnsiTheme="minorHAnsi"/>
          <w:sz w:val="24"/>
          <w:szCs w:val="24"/>
        </w:rPr>
        <w:t>jednotkou</w:t>
      </w:r>
      <w:r w:rsidR="005C0999" w:rsidRPr="0083412D">
        <w:rPr>
          <w:rFonts w:asciiTheme="minorHAnsi" w:hAnsiTheme="minorHAnsi"/>
          <w:sz w:val="24"/>
          <w:szCs w:val="24"/>
        </w:rPr>
        <w:t xml:space="preserve"> – při</w:t>
      </w:r>
      <w:r w:rsidRPr="0083412D">
        <w:rPr>
          <w:rFonts w:asciiTheme="minorHAnsi" w:hAnsiTheme="minorHAnsi"/>
          <w:sz w:val="24"/>
          <w:szCs w:val="24"/>
        </w:rPr>
        <w:t xml:space="preserve">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p>
    <w:p w14:paraId="5A968A67"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Pr="0083412D">
        <w:rPr>
          <w:rFonts w:asciiTheme="minorHAnsi" w:hAnsiTheme="minorHAnsi"/>
          <w:sz w:val="24"/>
          <w:szCs w:val="24"/>
        </w:rPr>
        <w:t xml:space="preserve">  </w:t>
      </w:r>
    </w:p>
    <w:p w14:paraId="5C487A17"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p>
    <w:p w14:paraId="6380BB0A" w14:textId="77777777" w:rsidR="00327879" w:rsidRPr="00094488" w:rsidRDefault="00327879" w:rsidP="00094488">
      <w:pPr>
        <w:pStyle w:val="Odstavec"/>
        <w:numPr>
          <w:ilvl w:val="0"/>
          <w:numId w:val="19"/>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w:t>
      </w:r>
      <w:r w:rsidR="008805A7">
        <w:rPr>
          <w:rFonts w:asciiTheme="minorHAnsi" w:hAnsiTheme="minorHAnsi"/>
          <w:sz w:val="24"/>
          <w:szCs w:val="24"/>
        </w:rPr>
        <w:t xml:space="preserve"> </w:t>
      </w:r>
      <w:r w:rsidRPr="0083412D">
        <w:rPr>
          <w:rFonts w:asciiTheme="minorHAnsi" w:hAnsiTheme="minorHAnsi"/>
          <w:sz w:val="24"/>
          <w:szCs w:val="24"/>
        </w:rPr>
        <w:t>„detailu stanice“</w:t>
      </w:r>
      <w:r w:rsidR="008805A7">
        <w:rPr>
          <w:rFonts w:asciiTheme="minorHAnsi" w:hAnsiTheme="minorHAnsi"/>
          <w:sz w:val="24"/>
          <w:szCs w:val="24"/>
        </w:rPr>
        <w:t>.</w:t>
      </w:r>
    </w:p>
    <w:p w14:paraId="5C94640B" w14:textId="77777777" w:rsidR="00327879" w:rsidRDefault="00327879" w:rsidP="00094488">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43CEEC09"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musí tu být zobrazeny aktuální hodnoty dané stanice a jednotkami </w:t>
      </w:r>
    </w:p>
    <w:p w14:paraId="744200A4"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p>
    <w:p w14:paraId="231F7895"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p>
    <w:p w14:paraId="0961C047"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lastRenderedPageBreak/>
        <w:t>zobrazovat stav za posledních 6 hodin a 6 dní</w:t>
      </w:r>
    </w:p>
    <w:p w14:paraId="061A1699"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p>
    <w:p w14:paraId="31E1A4E7"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vyhodnocování </w:t>
      </w:r>
      <w:proofErr w:type="spellStart"/>
      <w:r w:rsidRPr="0083412D">
        <w:rPr>
          <w:rFonts w:asciiTheme="minorHAnsi" w:hAnsiTheme="minorHAnsi"/>
          <w:sz w:val="24"/>
          <w:szCs w:val="24"/>
        </w:rPr>
        <w:t>Qm</w:t>
      </w:r>
      <w:proofErr w:type="spellEnd"/>
      <w:r w:rsidRPr="0083412D">
        <w:rPr>
          <w:rFonts w:asciiTheme="minorHAnsi" w:hAnsiTheme="minorHAnsi"/>
          <w:sz w:val="24"/>
          <w:szCs w:val="24"/>
        </w:rPr>
        <w:t xml:space="preserve"> a QN podle daných údajů (jsou většinou v určitém období, mezi sebou se interpolují)</w:t>
      </w:r>
    </w:p>
    <w:p w14:paraId="38800A09" w14:textId="77777777" w:rsidR="00327879" w:rsidRDefault="00327879" w:rsidP="00327879">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p>
    <w:p w14:paraId="230DC620" w14:textId="77777777" w:rsidR="00327879" w:rsidRPr="00094488" w:rsidRDefault="00327879" w:rsidP="00094488">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8805A7">
        <w:rPr>
          <w:rFonts w:asciiTheme="minorHAnsi" w:hAnsiTheme="minorHAnsi"/>
          <w:sz w:val="24"/>
          <w:szCs w:val="24"/>
        </w:rPr>
        <w:t>.</w:t>
      </w:r>
    </w:p>
    <w:p w14:paraId="010624A3" w14:textId="77777777" w:rsidR="000C455A" w:rsidRDefault="000C455A" w:rsidP="000C455A">
      <w:pPr>
        <w:pStyle w:val="Odstavec"/>
        <w:spacing w:before="240"/>
        <w:jc w:val="both"/>
        <w:rPr>
          <w:rFonts w:asciiTheme="minorHAnsi" w:hAnsiTheme="minorHAnsi"/>
          <w:b/>
          <w:sz w:val="24"/>
          <w:szCs w:val="24"/>
        </w:rPr>
      </w:pPr>
      <w:bookmarkStart w:id="114" w:name="_Hlk189162322"/>
      <w:r>
        <w:rPr>
          <w:rFonts w:asciiTheme="minorHAnsi" w:hAnsiTheme="minorHAnsi"/>
          <w:b/>
          <w:sz w:val="24"/>
          <w:szCs w:val="24"/>
        </w:rPr>
        <w:t>Požadavky na detail vizualizace měření TBD</w:t>
      </w:r>
    </w:p>
    <w:p w14:paraId="63B81F09" w14:textId="77777777" w:rsidR="000C455A" w:rsidRDefault="000C455A" w:rsidP="000C455A">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298B815A" w14:textId="77777777" w:rsidR="000C455A" w:rsidRDefault="000C455A" w:rsidP="000C455A">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67EE19E8" w14:textId="77777777" w:rsidR="000C455A" w:rsidRDefault="000C455A" w:rsidP="000C455A">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3464CCAC" w14:textId="77777777" w:rsidR="000C455A" w:rsidRDefault="000C455A" w:rsidP="000C455A">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21136B3F" w14:textId="2928CD87" w:rsidR="000C455A" w:rsidRPr="000C455A" w:rsidRDefault="000C455A" w:rsidP="000C455A">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bookmarkEnd w:id="114"/>
    </w:p>
    <w:p w14:paraId="62767EB5" w14:textId="15EF86CF" w:rsidR="00327879" w:rsidRDefault="00327879" w:rsidP="00094488">
      <w:pPr>
        <w:pStyle w:val="Odstavec"/>
        <w:spacing w:before="240"/>
        <w:jc w:val="both"/>
        <w:rPr>
          <w:rFonts w:asciiTheme="minorHAnsi" w:hAnsiTheme="minorHAnsi"/>
          <w:sz w:val="24"/>
          <w:szCs w:val="24"/>
        </w:rPr>
      </w:pPr>
      <w:r w:rsidRPr="0083412D">
        <w:rPr>
          <w:rFonts w:asciiTheme="minorHAnsi" w:hAnsiTheme="minorHAnsi"/>
          <w:b/>
          <w:sz w:val="24"/>
          <w:szCs w:val="24"/>
        </w:rPr>
        <w:t>Požadavky na graf</w:t>
      </w:r>
      <w:r w:rsidRPr="00094488">
        <w:rPr>
          <w:rFonts w:asciiTheme="minorHAnsi" w:hAnsiTheme="minorHAnsi"/>
          <w:b/>
          <w:sz w:val="24"/>
          <w:szCs w:val="24"/>
        </w:rPr>
        <w:t xml:space="preserve"> </w:t>
      </w:r>
    </w:p>
    <w:p w14:paraId="76E7D1B9" w14:textId="77777777" w:rsidR="00327879" w:rsidRPr="0083412D" w:rsidRDefault="00327879" w:rsidP="00327879">
      <w:pPr>
        <w:pStyle w:val="Odstavec"/>
        <w:numPr>
          <w:ilvl w:val="0"/>
          <w:numId w:val="22"/>
        </w:numPr>
        <w:jc w:val="both"/>
        <w:rPr>
          <w:rFonts w:asciiTheme="minorHAnsi" w:hAnsiTheme="minorHAnsi"/>
          <w:sz w:val="24"/>
          <w:szCs w:val="24"/>
        </w:rPr>
      </w:pPr>
      <w:r w:rsidRPr="0083412D">
        <w:rPr>
          <w:rFonts w:asciiTheme="minorHAnsi" w:hAnsiTheme="minorHAnsi"/>
          <w:sz w:val="24"/>
          <w:szCs w:val="24"/>
        </w:rPr>
        <w:t xml:space="preserve">musí tu být k zobrazení všechna měření na daném vodním díle i v souvisejících stanicích, jak </w:t>
      </w:r>
    </w:p>
    <w:p w14:paraId="36659C98" w14:textId="77777777" w:rsidR="00327879" w:rsidRPr="0083412D" w:rsidRDefault="00327879" w:rsidP="00094488">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094488">
        <w:rPr>
          <w:rFonts w:asciiTheme="minorHAnsi" w:hAnsiTheme="minorHAnsi"/>
          <w:sz w:val="24"/>
          <w:szCs w:val="24"/>
        </w:rPr>
        <w:t>.</w:t>
      </w:r>
    </w:p>
    <w:p w14:paraId="73354CC1"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5ECE8AA3" w14:textId="77777777" w:rsidR="00952DAC" w:rsidRPr="00094488" w:rsidRDefault="00327879" w:rsidP="00094488">
      <w:pPr>
        <w:pStyle w:val="Odstavec"/>
        <w:numPr>
          <w:ilvl w:val="0"/>
          <w:numId w:val="23"/>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8805A7">
        <w:rPr>
          <w:rFonts w:asciiTheme="minorHAnsi" w:hAnsiTheme="minorHAnsi"/>
          <w:sz w:val="24"/>
          <w:szCs w:val="24"/>
        </w:rPr>
        <w:t>.</w:t>
      </w:r>
    </w:p>
    <w:p w14:paraId="34A9793D"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649CF3D2"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SPA u každé stanice</w:t>
      </w:r>
    </w:p>
    <w:p w14:paraId="7442B73F"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 Brně</w:t>
      </w:r>
    </w:p>
    <w:p w14:paraId="3E7CE4AC" w14:textId="77777777" w:rsidR="00327879" w:rsidRPr="00094488"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možnost nastavení interních mezí</w:t>
      </w:r>
      <w:r w:rsidR="00952DAC">
        <w:rPr>
          <w:rFonts w:asciiTheme="minorHAnsi" w:hAnsiTheme="minorHAnsi"/>
          <w:sz w:val="24"/>
          <w:szCs w:val="24"/>
        </w:rPr>
        <w:t>.</w:t>
      </w:r>
    </w:p>
    <w:p w14:paraId="585D6CD4"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Seznam alarmů</w:t>
      </w:r>
    </w:p>
    <w:p w14:paraId="1324F2C3" w14:textId="77777777" w:rsidR="00327879" w:rsidRPr="0083412D"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 xml:space="preserve">možnost </w:t>
      </w:r>
      <w:proofErr w:type="spellStart"/>
      <w:r w:rsidRPr="0083412D">
        <w:rPr>
          <w:rFonts w:asciiTheme="minorHAnsi" w:hAnsiTheme="minorHAnsi"/>
          <w:sz w:val="24"/>
          <w:szCs w:val="24"/>
        </w:rPr>
        <w:t>kvitace</w:t>
      </w:r>
      <w:proofErr w:type="spellEnd"/>
      <w:r w:rsidRPr="0083412D">
        <w:rPr>
          <w:rFonts w:asciiTheme="minorHAnsi" w:hAnsiTheme="minorHAnsi"/>
          <w:sz w:val="24"/>
          <w:szCs w:val="24"/>
        </w:rPr>
        <w:t xml:space="preserve"> alarmů</w:t>
      </w:r>
    </w:p>
    <w:p w14:paraId="0B81CBFB" w14:textId="77777777" w:rsidR="00327879"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zobrazení všech alarmů, které vznikly během provozu VD</w:t>
      </w:r>
      <w:r w:rsidR="00952DAC">
        <w:rPr>
          <w:rFonts w:asciiTheme="minorHAnsi" w:hAnsiTheme="minorHAnsi"/>
          <w:sz w:val="24"/>
          <w:szCs w:val="24"/>
        </w:rPr>
        <w:t>.</w:t>
      </w:r>
    </w:p>
    <w:p w14:paraId="0D7B04F3"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přenos dat</w:t>
      </w:r>
    </w:p>
    <w:p w14:paraId="43798A8F" w14:textId="77777777" w:rsidR="00094488" w:rsidRPr="00CC0C0C" w:rsidRDefault="00094488" w:rsidP="00CC0C0C">
      <w:pPr>
        <w:pStyle w:val="Odstavec"/>
        <w:numPr>
          <w:ilvl w:val="0"/>
          <w:numId w:val="25"/>
        </w:numPr>
        <w:jc w:val="both"/>
        <w:rPr>
          <w:rFonts w:asciiTheme="minorHAnsi" w:hAnsiTheme="minorHAnsi"/>
          <w:sz w:val="24"/>
          <w:szCs w:val="24"/>
        </w:rPr>
      </w:pPr>
      <w:r w:rsidRPr="00DF3176">
        <w:rPr>
          <w:rFonts w:asciiTheme="minorHAnsi" w:hAnsiTheme="minorHAnsi"/>
          <w:sz w:val="24"/>
          <w:szCs w:val="24"/>
        </w:rPr>
        <w:lastRenderedPageBreak/>
        <w:t>Komunikace a přenos dat z konsolidačního serveru do systému SCADA v objektu hrázného musí být prostřednictvím protokolu IEC 60870-5-104.</w:t>
      </w:r>
    </w:p>
    <w:p w14:paraId="28C57734" w14:textId="77777777" w:rsidR="00094488" w:rsidRPr="00DF3176" w:rsidRDefault="00094488" w:rsidP="00094488">
      <w:pPr>
        <w:pStyle w:val="Odstavec"/>
        <w:spacing w:before="240"/>
        <w:ind w:left="709"/>
        <w:jc w:val="both"/>
        <w:rPr>
          <w:rFonts w:asciiTheme="minorHAnsi" w:hAnsiTheme="minorHAnsi"/>
          <w:sz w:val="24"/>
          <w:szCs w:val="24"/>
        </w:rPr>
      </w:pPr>
      <w:r w:rsidRPr="00DF3176">
        <w:rPr>
          <w:rFonts w:asciiTheme="minorHAnsi" w:hAnsiTheme="minorHAnsi"/>
          <w:sz w:val="24"/>
          <w:szCs w:val="24"/>
        </w:rPr>
        <w:t>Architektura SCADA systému na vodním díle:</w:t>
      </w:r>
    </w:p>
    <w:p w14:paraId="3A7AC4E8" w14:textId="77777777" w:rsidR="00094488" w:rsidRPr="00DF3176" w:rsidRDefault="00094488" w:rsidP="009E14FF">
      <w:pPr>
        <w:pStyle w:val="Odstavec"/>
        <w:ind w:left="720"/>
        <w:jc w:val="center"/>
        <w:rPr>
          <w:rFonts w:asciiTheme="minorHAnsi" w:hAnsiTheme="minorHAnsi"/>
          <w:sz w:val="24"/>
          <w:szCs w:val="24"/>
        </w:rPr>
      </w:pPr>
      <w:r w:rsidRPr="00DF3176">
        <w:object w:dxaOrig="4320" w:dyaOrig="4320" w14:anchorId="071CDDAB">
          <v:shape id="_x0000_i1026" type="#_x0000_t75" style="width:374.25pt;height:374.25pt" o:ole="">
            <v:imagedata r:id="rId21" o:title=""/>
          </v:shape>
          <o:OLEObject Type="Embed" ProgID="FoxitReader.Document" ShapeID="_x0000_i1026" DrawAspect="Content" ObjectID="_1799782285" r:id="rId22"/>
        </w:object>
      </w:r>
    </w:p>
    <w:p w14:paraId="12E0C8E8"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 xml:space="preserve">Požadavky na integraci </w:t>
      </w:r>
    </w:p>
    <w:p w14:paraId="548830D7" w14:textId="77777777" w:rsidR="00094488" w:rsidRPr="00DF3176" w:rsidRDefault="00094488" w:rsidP="00094488">
      <w:pPr>
        <w:pStyle w:val="Odstavec"/>
        <w:numPr>
          <w:ilvl w:val="0"/>
          <w:numId w:val="25"/>
        </w:numPr>
        <w:jc w:val="both"/>
      </w:pPr>
      <w:r w:rsidRPr="00DF3176">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07C689AA"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provoz</w:t>
      </w:r>
    </w:p>
    <w:p w14:paraId="669C0543" w14:textId="77777777" w:rsidR="00094488" w:rsidRPr="00DF3176" w:rsidRDefault="00094488" w:rsidP="00094488">
      <w:pPr>
        <w:pStyle w:val="Odstavec"/>
        <w:numPr>
          <w:ilvl w:val="0"/>
          <w:numId w:val="25"/>
        </w:numPr>
        <w:jc w:val="both"/>
        <w:rPr>
          <w:rFonts w:asciiTheme="minorHAnsi" w:hAnsiTheme="minorHAnsi"/>
          <w:sz w:val="24"/>
          <w:szCs w:val="24"/>
        </w:rPr>
      </w:pPr>
      <w:r w:rsidRPr="00DF3176">
        <w:rPr>
          <w:rFonts w:asciiTheme="minorHAnsi" w:hAnsiTheme="minorHAnsi"/>
          <w:sz w:val="24"/>
          <w:szCs w:val="24"/>
        </w:rPr>
        <w:t xml:space="preserve">U vizualizačního SCADA systému musí být zaručený standardní upgrade po dobu minimálně </w:t>
      </w:r>
      <w:r w:rsidR="009E14FF" w:rsidRPr="00DF3176">
        <w:rPr>
          <w:rFonts w:asciiTheme="minorHAnsi" w:hAnsiTheme="minorHAnsi"/>
          <w:sz w:val="24"/>
          <w:szCs w:val="24"/>
        </w:rPr>
        <w:t>2letého</w:t>
      </w:r>
      <w:r w:rsidRPr="00DF3176">
        <w:rPr>
          <w:rFonts w:asciiTheme="minorHAnsi" w:hAnsiTheme="minorHAnsi"/>
          <w:sz w:val="24"/>
          <w:szCs w:val="24"/>
        </w:rPr>
        <w:t xml:space="preserve"> cyklu a tým zaručená kompatibilita následujících verzí.</w:t>
      </w:r>
    </w:p>
    <w:p w14:paraId="0A82D8A0" w14:textId="77777777" w:rsidR="008622B4" w:rsidRDefault="008622B4" w:rsidP="00FE21FC">
      <w:pPr>
        <w:pStyle w:val="Odstavec"/>
        <w:jc w:val="both"/>
        <w:rPr>
          <w:rFonts w:asciiTheme="minorHAnsi" w:hAnsiTheme="minorHAnsi"/>
          <w:sz w:val="24"/>
          <w:szCs w:val="24"/>
        </w:rPr>
      </w:pPr>
    </w:p>
    <w:p w14:paraId="58BD1A36" w14:textId="77777777" w:rsidR="00952DAC" w:rsidRDefault="00952DAC" w:rsidP="00FE21FC">
      <w:pPr>
        <w:pStyle w:val="Odstavec"/>
        <w:jc w:val="both"/>
        <w:rPr>
          <w:rFonts w:asciiTheme="minorHAnsi" w:hAnsiTheme="minorHAnsi"/>
          <w:sz w:val="24"/>
          <w:szCs w:val="24"/>
        </w:rPr>
      </w:pPr>
    </w:p>
    <w:p w14:paraId="69A36A46" w14:textId="77777777" w:rsidR="00FD1A9D" w:rsidRDefault="00FD1A9D" w:rsidP="00FD1A9D">
      <w:pPr>
        <w:pStyle w:val="N1"/>
      </w:pPr>
      <w:bookmarkStart w:id="115" w:name="_Toc502913821"/>
      <w:r>
        <w:t xml:space="preserve">specifikace </w:t>
      </w:r>
      <w:r w:rsidRPr="00FD1A9D">
        <w:t>měření</w:t>
      </w:r>
      <w:bookmarkEnd w:id="115"/>
    </w:p>
    <w:p w14:paraId="3D30E568" w14:textId="77777777" w:rsidR="00360DBE" w:rsidRPr="00360DBE" w:rsidRDefault="00360DBE" w:rsidP="00360DBE">
      <w:pPr>
        <w:pStyle w:val="N2"/>
      </w:pPr>
      <w:bookmarkStart w:id="116" w:name="_Toc502913822"/>
      <w:r>
        <w:t>Měření výšky vodní hladiny</w:t>
      </w:r>
      <w:bookmarkEnd w:id="116"/>
    </w:p>
    <w:p w14:paraId="17DDA8CA"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2DA11757"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180922CC" w14:textId="77777777" w:rsidR="00752204" w:rsidRDefault="00F45F68" w:rsidP="00752204">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421AC6">
        <w:rPr>
          <w:rFonts w:asciiTheme="minorHAnsi" w:hAnsiTheme="minorHAnsi"/>
          <w:sz w:val="24"/>
          <w:szCs w:val="24"/>
        </w:rPr>
        <w:t>je umístěno ve věži, ve stávající plovákové šachtě.  M</w:t>
      </w:r>
      <w:r w:rsidR="00752204">
        <w:rPr>
          <w:rFonts w:asciiTheme="minorHAnsi" w:hAnsiTheme="minorHAnsi"/>
          <w:sz w:val="24"/>
          <w:szCs w:val="24"/>
        </w:rPr>
        <w:t xml:space="preserve">ěření hladiny v nádrži bude nahrazeno novým </w:t>
      </w:r>
      <w:r w:rsidR="00421AC6">
        <w:rPr>
          <w:rFonts w:asciiTheme="minorHAnsi" w:hAnsiTheme="minorHAnsi"/>
          <w:sz w:val="24"/>
          <w:szCs w:val="24"/>
        </w:rPr>
        <w:t>tenzometrickým snímače</w:t>
      </w:r>
      <w:r w:rsidR="00CC0C0C">
        <w:rPr>
          <w:rFonts w:asciiTheme="minorHAnsi" w:hAnsiTheme="minorHAnsi"/>
          <w:sz w:val="24"/>
          <w:szCs w:val="24"/>
        </w:rPr>
        <w:t>m</w:t>
      </w:r>
      <w:r w:rsidR="00752204">
        <w:rPr>
          <w:rFonts w:asciiTheme="minorHAnsi" w:hAnsiTheme="minorHAnsi"/>
          <w:sz w:val="24"/>
          <w:szCs w:val="24"/>
        </w:rPr>
        <w:t>.</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3188BCCF" w14:textId="77777777" w:rsidR="00BA3968" w:rsidRPr="00094488" w:rsidRDefault="00BA3968" w:rsidP="00BA3968">
      <w:pPr>
        <w:pStyle w:val="Odstavec"/>
        <w:jc w:val="both"/>
        <w:rPr>
          <w:rFonts w:asciiTheme="minorHAnsi" w:hAnsiTheme="minorHAnsi"/>
          <w:b/>
          <w:sz w:val="24"/>
          <w:szCs w:val="24"/>
        </w:rPr>
      </w:pPr>
      <w:r w:rsidRPr="00094488">
        <w:rPr>
          <w:rFonts w:asciiTheme="minorHAnsi" w:hAnsiTheme="minorHAnsi"/>
          <w:b/>
          <w:sz w:val="24"/>
          <w:szCs w:val="24"/>
        </w:rPr>
        <w:t>Minimální požadavky na tenzometrický snímač</w:t>
      </w:r>
    </w:p>
    <w:p w14:paraId="65C01CBA"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161AE902"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r w:rsidR="00CC0C0C">
        <w:rPr>
          <w:rFonts w:asciiTheme="minorHAnsi" w:hAnsiTheme="minorHAnsi"/>
          <w:sz w:val="24"/>
          <w:szCs w:val="24"/>
        </w:rPr>
        <w:t xml:space="preserve"> nebo 4-20 mA</w:t>
      </w:r>
      <w:r w:rsidR="00CC0C0C">
        <w:rPr>
          <w:rFonts w:asciiTheme="minorHAnsi" w:hAnsiTheme="minorHAnsi"/>
          <w:sz w:val="24"/>
          <w:szCs w:val="24"/>
        </w:rPr>
        <w:tab/>
      </w:r>
    </w:p>
    <w:p w14:paraId="2169B89C"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Přesnost měření minimálně </w:t>
      </w:r>
      <w:r w:rsidRPr="00952DAC">
        <w:rPr>
          <w:rFonts w:asciiTheme="minorHAnsi" w:hAnsiTheme="minorHAnsi"/>
          <w:sz w:val="24"/>
          <w:szCs w:val="24"/>
        </w:rPr>
        <w:t>0,35</w:t>
      </w:r>
      <w:r w:rsidRPr="00300454">
        <w:rPr>
          <w:rFonts w:asciiTheme="minorHAnsi" w:hAnsiTheme="minorHAnsi"/>
          <w:sz w:val="24"/>
          <w:szCs w:val="24"/>
        </w:rPr>
        <w:t xml:space="preserve"> % z měřícího rozsahu</w:t>
      </w:r>
    </w:p>
    <w:p w14:paraId="6FDC0C11"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7C7C862"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Měřící rozsah:</w:t>
      </w:r>
      <w:r w:rsidR="001D277E">
        <w:rPr>
          <w:rFonts w:asciiTheme="minorHAnsi" w:hAnsiTheme="minorHAnsi"/>
          <w:sz w:val="24"/>
          <w:szCs w:val="24"/>
        </w:rPr>
        <w:t xml:space="preserve"> </w:t>
      </w:r>
      <w:r w:rsidR="009E14FF">
        <w:rPr>
          <w:rFonts w:asciiTheme="minorHAnsi" w:hAnsiTheme="minorHAnsi"/>
          <w:sz w:val="24"/>
          <w:szCs w:val="24"/>
        </w:rPr>
        <w:t>0–20</w:t>
      </w:r>
      <w:r w:rsidR="00BA3968">
        <w:rPr>
          <w:rFonts w:asciiTheme="minorHAnsi" w:hAnsiTheme="minorHAnsi"/>
          <w:sz w:val="24"/>
          <w:szCs w:val="24"/>
        </w:rPr>
        <w:t xml:space="preserve"> m</w:t>
      </w:r>
    </w:p>
    <w:p w14:paraId="765F3A21"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3E45FEB9" w14:textId="77777777" w:rsidR="00461A9B" w:rsidRPr="00300454"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1E49C711" w14:textId="77777777" w:rsidR="00461A9B" w:rsidRPr="00094488" w:rsidRDefault="00461A9B"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0F669213" w14:textId="77777777" w:rsidR="00752204" w:rsidRPr="002B444C" w:rsidRDefault="00752204" w:rsidP="00094488">
      <w:pPr>
        <w:pStyle w:val="Odstavec"/>
        <w:spacing w:before="240"/>
        <w:jc w:val="both"/>
        <w:rPr>
          <w:rFonts w:asciiTheme="minorHAnsi" w:hAnsiTheme="minorHAnsi"/>
          <w:b/>
          <w:sz w:val="24"/>
          <w:szCs w:val="24"/>
        </w:rPr>
      </w:pPr>
      <w:r>
        <w:rPr>
          <w:rFonts w:asciiTheme="minorHAnsi" w:hAnsiTheme="minorHAnsi"/>
          <w:b/>
          <w:sz w:val="24"/>
          <w:szCs w:val="24"/>
        </w:rPr>
        <w:t>Měření hladiny v limnigrafických stanicích</w:t>
      </w:r>
      <w:r w:rsidRPr="002B444C">
        <w:rPr>
          <w:rFonts w:asciiTheme="minorHAnsi" w:hAnsiTheme="minorHAnsi"/>
          <w:b/>
          <w:sz w:val="24"/>
          <w:szCs w:val="24"/>
        </w:rPr>
        <w:t xml:space="preserve"> </w:t>
      </w:r>
    </w:p>
    <w:p w14:paraId="6CFE8D89" w14:textId="77777777" w:rsidR="00752204" w:rsidRPr="00FD1A9D" w:rsidRDefault="00752204" w:rsidP="00752204">
      <w:pPr>
        <w:pStyle w:val="Odstavec"/>
        <w:ind w:firstLine="709"/>
        <w:jc w:val="both"/>
        <w:rPr>
          <w:rFonts w:asciiTheme="minorHAnsi" w:hAnsiTheme="minorHAnsi"/>
          <w:sz w:val="24"/>
          <w:szCs w:val="24"/>
        </w:rPr>
      </w:pPr>
      <w:r>
        <w:rPr>
          <w:rFonts w:asciiTheme="minorHAnsi" w:hAnsiTheme="minorHAnsi"/>
          <w:sz w:val="24"/>
          <w:szCs w:val="24"/>
        </w:rPr>
        <w:t>V případě limnigrafu se jedná o měrnou šachtu situovanou přímo v domečku samotného limnigrafu.</w:t>
      </w:r>
      <w:r w:rsidRPr="00FD1A9D">
        <w:rPr>
          <w:rFonts w:asciiTheme="minorHAnsi" w:hAnsiTheme="minorHAnsi"/>
          <w:sz w:val="24"/>
          <w:szCs w:val="24"/>
        </w:rPr>
        <w:t xml:space="preserve"> </w:t>
      </w:r>
      <w:r>
        <w:rPr>
          <w:rFonts w:asciiTheme="minorHAnsi" w:hAnsiTheme="minorHAnsi"/>
          <w:sz w:val="24"/>
          <w:szCs w:val="24"/>
        </w:rPr>
        <w:t>Bude použit t</w:t>
      </w:r>
      <w:r w:rsidRPr="00FD1A9D">
        <w:rPr>
          <w:rFonts w:asciiTheme="minorHAnsi" w:hAnsiTheme="minorHAnsi"/>
          <w:sz w:val="24"/>
          <w:szCs w:val="24"/>
        </w:rPr>
        <w:t>enzome</w:t>
      </w:r>
      <w:r>
        <w:rPr>
          <w:rFonts w:asciiTheme="minorHAnsi" w:hAnsiTheme="minorHAnsi"/>
          <w:sz w:val="24"/>
          <w:szCs w:val="24"/>
        </w:rPr>
        <w:t>trický snímač hladiny jako</w:t>
      </w:r>
      <w:r w:rsidRPr="00FD1A9D">
        <w:rPr>
          <w:rFonts w:asciiTheme="minorHAnsi" w:hAnsiTheme="minorHAnsi"/>
          <w:sz w:val="24"/>
          <w:szCs w:val="24"/>
        </w:rPr>
        <w:t xml:space="preserve"> nerezo</w:t>
      </w:r>
      <w:r w:rsidR="00952DAC">
        <w:rPr>
          <w:rFonts w:asciiTheme="minorHAnsi" w:hAnsiTheme="minorHAnsi"/>
          <w:sz w:val="24"/>
          <w:szCs w:val="24"/>
        </w:rPr>
        <w:t xml:space="preserve">vá ponorná sonda, </w:t>
      </w:r>
      <w:proofErr w:type="gramStart"/>
      <w:r w:rsidRPr="00FD1A9D">
        <w:rPr>
          <w:rFonts w:asciiTheme="minorHAnsi" w:hAnsiTheme="minorHAnsi"/>
          <w:sz w:val="24"/>
          <w:szCs w:val="24"/>
        </w:rPr>
        <w:t>2-vodičové</w:t>
      </w:r>
      <w:proofErr w:type="gramEnd"/>
      <w:r w:rsidRPr="00FD1A9D">
        <w:rPr>
          <w:rFonts w:asciiTheme="minorHAnsi" w:hAnsiTheme="minorHAnsi"/>
          <w:sz w:val="24"/>
          <w:szCs w:val="24"/>
        </w:rPr>
        <w:t xml:space="preserve"> napájení / výstup po proudové smyčce 4-20mA.</w:t>
      </w:r>
    </w:p>
    <w:p w14:paraId="7C88A82B" w14:textId="77777777" w:rsidR="00BC4212" w:rsidRDefault="00752204" w:rsidP="00094488">
      <w:pPr>
        <w:pStyle w:val="Odstavec"/>
        <w:ind w:firstLine="709"/>
        <w:jc w:val="both"/>
        <w:rPr>
          <w:rFonts w:asciiTheme="minorHAnsi" w:hAnsiTheme="minorHAnsi"/>
          <w:sz w:val="24"/>
          <w:szCs w:val="24"/>
        </w:rPr>
      </w:pPr>
      <w:r w:rsidRPr="00FD1A9D">
        <w:rPr>
          <w:rFonts w:asciiTheme="minorHAnsi" w:hAnsiTheme="minorHAnsi"/>
          <w:sz w:val="24"/>
          <w:szCs w:val="24"/>
        </w:rPr>
        <w:t xml:space="preserve">Signály ze snímačů </w:t>
      </w:r>
      <w:r>
        <w:rPr>
          <w:rFonts w:asciiTheme="minorHAnsi" w:hAnsiTheme="minorHAnsi"/>
          <w:sz w:val="24"/>
          <w:szCs w:val="24"/>
        </w:rPr>
        <w:t>budou</w:t>
      </w:r>
      <w:r w:rsidRPr="00FD1A9D">
        <w:rPr>
          <w:rFonts w:asciiTheme="minorHAnsi" w:hAnsiTheme="minorHAnsi"/>
          <w:sz w:val="24"/>
          <w:szCs w:val="24"/>
        </w:rPr>
        <w:t xml:space="preserve"> přes přepěťové ochrany připojeny k telemetrické stanici v rozvaděč</w:t>
      </w:r>
      <w:r>
        <w:rPr>
          <w:rFonts w:asciiTheme="minorHAnsi" w:hAnsiTheme="minorHAnsi"/>
          <w:sz w:val="24"/>
          <w:szCs w:val="24"/>
        </w:rPr>
        <w:t>i DT.</w:t>
      </w:r>
    </w:p>
    <w:p w14:paraId="21A86CF0" w14:textId="77777777" w:rsidR="00BA3968" w:rsidRPr="00094488" w:rsidRDefault="00BA3968" w:rsidP="00BA3968">
      <w:pPr>
        <w:pStyle w:val="Odstavec"/>
        <w:jc w:val="both"/>
        <w:rPr>
          <w:rFonts w:asciiTheme="minorHAnsi" w:hAnsiTheme="minorHAnsi"/>
          <w:b/>
          <w:sz w:val="24"/>
          <w:szCs w:val="24"/>
        </w:rPr>
      </w:pPr>
      <w:bookmarkStart w:id="117" w:name="_Hlk499128724"/>
      <w:r w:rsidRPr="00094488">
        <w:rPr>
          <w:rFonts w:asciiTheme="minorHAnsi" w:hAnsiTheme="minorHAnsi"/>
          <w:b/>
          <w:sz w:val="24"/>
          <w:szCs w:val="24"/>
        </w:rPr>
        <w:t>Minimální požadavky na tenzometrický snímač</w:t>
      </w:r>
    </w:p>
    <w:p w14:paraId="5567FBA4"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112DB539"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218DFBBD"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5EFF45B2"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sidR="001D277E">
        <w:rPr>
          <w:rFonts w:asciiTheme="minorHAnsi" w:hAnsiTheme="minorHAnsi"/>
          <w:sz w:val="24"/>
          <w:szCs w:val="24"/>
        </w:rPr>
        <w:t xml:space="preserve">rozsah: </w:t>
      </w:r>
      <w:proofErr w:type="gramStart"/>
      <w:r w:rsidR="001D277E">
        <w:rPr>
          <w:rFonts w:asciiTheme="minorHAnsi" w:hAnsiTheme="minorHAnsi"/>
          <w:sz w:val="24"/>
          <w:szCs w:val="24"/>
        </w:rPr>
        <w:t>0 – 4</w:t>
      </w:r>
      <w:proofErr w:type="gramEnd"/>
      <w:r w:rsidR="001D277E">
        <w:rPr>
          <w:rFonts w:asciiTheme="minorHAnsi" w:hAnsiTheme="minorHAnsi"/>
          <w:sz w:val="24"/>
          <w:szCs w:val="24"/>
        </w:rPr>
        <w:t xml:space="preserve"> m</w:t>
      </w:r>
    </w:p>
    <w:p w14:paraId="022194CF"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5D568630"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5B66DA19"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bookmarkEnd w:id="117"/>
    <w:p w14:paraId="13C9C8D3" w14:textId="77777777" w:rsidR="00993999" w:rsidRDefault="00993999" w:rsidP="00752204">
      <w:pPr>
        <w:pStyle w:val="Odstavec"/>
        <w:jc w:val="both"/>
        <w:rPr>
          <w:rFonts w:asciiTheme="minorHAnsi" w:hAnsiTheme="minorHAnsi"/>
          <w:sz w:val="24"/>
          <w:szCs w:val="24"/>
        </w:rPr>
      </w:pPr>
    </w:p>
    <w:p w14:paraId="3F2A1507" w14:textId="77777777" w:rsidR="009E14FF" w:rsidRDefault="009E14FF" w:rsidP="00752204">
      <w:pPr>
        <w:pStyle w:val="Odstavec"/>
        <w:jc w:val="both"/>
        <w:rPr>
          <w:rFonts w:asciiTheme="minorHAnsi" w:hAnsiTheme="minorHAnsi"/>
          <w:b/>
          <w:sz w:val="24"/>
          <w:szCs w:val="24"/>
        </w:rPr>
      </w:pPr>
    </w:p>
    <w:p w14:paraId="4C75873B" w14:textId="77777777" w:rsidR="009E14FF" w:rsidRDefault="009E14FF" w:rsidP="00752204">
      <w:pPr>
        <w:pStyle w:val="Odstavec"/>
        <w:jc w:val="both"/>
        <w:rPr>
          <w:rFonts w:asciiTheme="minorHAnsi" w:hAnsiTheme="minorHAnsi"/>
          <w:b/>
          <w:sz w:val="24"/>
          <w:szCs w:val="24"/>
        </w:rPr>
      </w:pPr>
    </w:p>
    <w:p w14:paraId="4D6AD01C" w14:textId="77777777" w:rsidR="00752204" w:rsidRPr="00300454" w:rsidRDefault="00752204" w:rsidP="00752204">
      <w:pPr>
        <w:pStyle w:val="Odstavec"/>
        <w:jc w:val="both"/>
        <w:rPr>
          <w:rFonts w:asciiTheme="minorHAnsi" w:hAnsiTheme="minorHAnsi"/>
          <w:b/>
          <w:sz w:val="24"/>
          <w:szCs w:val="24"/>
        </w:rPr>
      </w:pPr>
      <w:r w:rsidRPr="00300454">
        <w:rPr>
          <w:rFonts w:asciiTheme="minorHAnsi" w:hAnsiTheme="minorHAnsi"/>
          <w:b/>
          <w:sz w:val="24"/>
          <w:szCs w:val="24"/>
        </w:rPr>
        <w:lastRenderedPageBreak/>
        <w:t xml:space="preserve">Měření hladiny v pozorovacích </w:t>
      </w:r>
      <w:r w:rsidR="009E14FF" w:rsidRPr="00300454">
        <w:rPr>
          <w:rFonts w:asciiTheme="minorHAnsi" w:hAnsiTheme="minorHAnsi"/>
          <w:b/>
          <w:sz w:val="24"/>
          <w:szCs w:val="24"/>
        </w:rPr>
        <w:t>vrtech – TBD</w:t>
      </w:r>
    </w:p>
    <w:p w14:paraId="15BE94F8" w14:textId="77777777" w:rsidR="00BC4212" w:rsidRDefault="00752204" w:rsidP="00752204">
      <w:pPr>
        <w:pStyle w:val="Odstavec"/>
        <w:jc w:val="both"/>
        <w:rPr>
          <w:rFonts w:asciiTheme="minorHAnsi" w:hAnsiTheme="minorHAnsi"/>
          <w:sz w:val="24"/>
          <w:szCs w:val="24"/>
        </w:rPr>
      </w:pPr>
      <w:r w:rsidRPr="00752204">
        <w:rPr>
          <w:rFonts w:asciiTheme="minorHAnsi" w:hAnsiTheme="minorHAnsi"/>
          <w:sz w:val="24"/>
          <w:szCs w:val="24"/>
        </w:rPr>
        <w:t>Automatické měření hladiny v pozorovacích vrtech bude realizováno:</w:t>
      </w:r>
    </w:p>
    <w:tbl>
      <w:tblPr>
        <w:tblStyle w:val="Mkatabulky"/>
        <w:tblW w:w="9036" w:type="dxa"/>
        <w:jc w:val="center"/>
        <w:tblLook w:val="04A0" w:firstRow="1" w:lastRow="0" w:firstColumn="1" w:lastColumn="0" w:noHBand="0" w:noVBand="1"/>
      </w:tblPr>
      <w:tblGrid>
        <w:gridCol w:w="1195"/>
        <w:gridCol w:w="1317"/>
        <w:gridCol w:w="1410"/>
        <w:gridCol w:w="1133"/>
        <w:gridCol w:w="1113"/>
        <w:gridCol w:w="1324"/>
        <w:gridCol w:w="1544"/>
      </w:tblGrid>
      <w:tr w:rsidR="00481D83" w:rsidRPr="00BC1940" w14:paraId="167C0951" w14:textId="77777777" w:rsidTr="00094488">
        <w:trPr>
          <w:jc w:val="center"/>
        </w:trPr>
        <w:tc>
          <w:tcPr>
            <w:tcW w:w="1195" w:type="dxa"/>
            <w:tcBorders>
              <w:top w:val="single" w:sz="12" w:space="0" w:color="auto"/>
              <w:left w:val="single" w:sz="12" w:space="0" w:color="auto"/>
              <w:bottom w:val="single" w:sz="12" w:space="0" w:color="auto"/>
            </w:tcBorders>
            <w:vAlign w:val="center"/>
          </w:tcPr>
          <w:p w14:paraId="4B65BCEB"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190D6082"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410" w:type="dxa"/>
            <w:tcBorders>
              <w:top w:val="single" w:sz="12" w:space="0" w:color="auto"/>
              <w:bottom w:val="single" w:sz="12" w:space="0" w:color="auto"/>
            </w:tcBorders>
            <w:vAlign w:val="center"/>
          </w:tcPr>
          <w:p w14:paraId="313C2C9A"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6C87CD76"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30E20694"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324" w:type="dxa"/>
            <w:tcBorders>
              <w:top w:val="single" w:sz="12" w:space="0" w:color="auto"/>
              <w:bottom w:val="single" w:sz="12" w:space="0" w:color="auto"/>
            </w:tcBorders>
            <w:vAlign w:val="center"/>
          </w:tcPr>
          <w:p w14:paraId="6A232604"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jednotka</w:t>
            </w:r>
          </w:p>
        </w:tc>
        <w:tc>
          <w:tcPr>
            <w:tcW w:w="1544" w:type="dxa"/>
            <w:tcBorders>
              <w:top w:val="single" w:sz="12" w:space="0" w:color="auto"/>
              <w:bottom w:val="single" w:sz="12" w:space="0" w:color="auto"/>
            </w:tcBorders>
            <w:vAlign w:val="center"/>
          </w:tcPr>
          <w:p w14:paraId="617667E1" w14:textId="77777777" w:rsidR="00481D83" w:rsidRPr="00BC1940" w:rsidRDefault="00481D83" w:rsidP="00C52535">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1D4BA399" w14:textId="77777777" w:rsidTr="006B4649">
        <w:trPr>
          <w:jc w:val="center"/>
        </w:trPr>
        <w:tc>
          <w:tcPr>
            <w:tcW w:w="1195" w:type="dxa"/>
            <w:tcBorders>
              <w:top w:val="single" w:sz="12" w:space="0" w:color="auto"/>
            </w:tcBorders>
            <w:vAlign w:val="center"/>
          </w:tcPr>
          <w:p w14:paraId="2F7E3574" w14:textId="625F0671" w:rsidR="00481D83" w:rsidRPr="00BC1940" w:rsidRDefault="001D658B" w:rsidP="00C52535">
            <w:pPr>
              <w:jc w:val="center"/>
              <w:rPr>
                <w:rFonts w:asciiTheme="minorHAnsi" w:hAnsiTheme="minorHAnsi" w:cstheme="minorHAnsi"/>
                <w:sz w:val="22"/>
              </w:rPr>
            </w:pPr>
            <w:r w:rsidRPr="001D658B">
              <w:rPr>
                <w:rFonts w:asciiTheme="minorHAnsi" w:hAnsiTheme="minorHAnsi" w:cstheme="minorHAnsi"/>
                <w:sz w:val="22"/>
              </w:rPr>
              <w:t xml:space="preserve">PS </w:t>
            </w:r>
            <w:proofErr w:type="spellStart"/>
            <w:r w:rsidRPr="001D658B">
              <w:rPr>
                <w:rFonts w:asciiTheme="minorHAnsi" w:hAnsiTheme="minorHAnsi" w:cstheme="minorHAnsi"/>
                <w:sz w:val="22"/>
              </w:rPr>
              <w:t>VIa</w:t>
            </w:r>
            <w:proofErr w:type="spellEnd"/>
          </w:p>
        </w:tc>
        <w:tc>
          <w:tcPr>
            <w:tcW w:w="1317" w:type="dxa"/>
            <w:tcBorders>
              <w:top w:val="single" w:sz="12" w:space="0" w:color="auto"/>
            </w:tcBorders>
            <w:vAlign w:val="center"/>
          </w:tcPr>
          <w:p w14:paraId="17D5727E"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tcBorders>
              <w:top w:val="single" w:sz="12" w:space="0" w:color="auto"/>
            </w:tcBorders>
            <w:vAlign w:val="center"/>
          </w:tcPr>
          <w:p w14:paraId="72960CF5" w14:textId="77777777" w:rsidR="00481D83" w:rsidRPr="00BC1940" w:rsidRDefault="006B4649" w:rsidP="00C52535">
            <w:pPr>
              <w:jc w:val="center"/>
              <w:rPr>
                <w:rFonts w:asciiTheme="minorHAnsi" w:hAnsiTheme="minorHAnsi" w:cstheme="minorHAnsi"/>
                <w:sz w:val="22"/>
              </w:rPr>
            </w:pPr>
            <w:r>
              <w:rPr>
                <w:rFonts w:asciiTheme="minorHAnsi" w:hAnsiTheme="minorHAnsi" w:cstheme="minorHAnsi"/>
                <w:sz w:val="22"/>
              </w:rPr>
              <w:t>Návodní strana hráze</w:t>
            </w:r>
          </w:p>
        </w:tc>
        <w:tc>
          <w:tcPr>
            <w:tcW w:w="1133" w:type="dxa"/>
            <w:tcBorders>
              <w:top w:val="single" w:sz="12" w:space="0" w:color="auto"/>
            </w:tcBorders>
            <w:vAlign w:val="center"/>
          </w:tcPr>
          <w:p w14:paraId="017C1442" w14:textId="5FD0DDF6" w:rsidR="00481D83" w:rsidRPr="00BC1940" w:rsidRDefault="001D658B" w:rsidP="00C52535">
            <w:pPr>
              <w:jc w:val="center"/>
              <w:rPr>
                <w:rFonts w:asciiTheme="minorHAnsi" w:hAnsiTheme="minorHAnsi" w:cstheme="minorHAnsi"/>
                <w:sz w:val="22"/>
              </w:rPr>
            </w:pPr>
            <w:r>
              <w:rPr>
                <w:rFonts w:asciiTheme="minorHAnsi" w:hAnsiTheme="minorHAnsi" w:cstheme="minorHAnsi"/>
                <w:sz w:val="22"/>
              </w:rPr>
              <w:t>nový</w:t>
            </w:r>
          </w:p>
        </w:tc>
        <w:tc>
          <w:tcPr>
            <w:tcW w:w="1113" w:type="dxa"/>
            <w:tcBorders>
              <w:top w:val="single" w:sz="12" w:space="0" w:color="auto"/>
            </w:tcBorders>
            <w:vAlign w:val="center"/>
          </w:tcPr>
          <w:p w14:paraId="1021E831"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tcBorders>
              <w:top w:val="single" w:sz="12" w:space="0" w:color="auto"/>
            </w:tcBorders>
            <w:vAlign w:val="center"/>
          </w:tcPr>
          <w:p w14:paraId="7FD56CD3"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tcBorders>
              <w:top w:val="single" w:sz="12" w:space="0" w:color="auto"/>
            </w:tcBorders>
            <w:vAlign w:val="center"/>
          </w:tcPr>
          <w:p w14:paraId="39BCDBDE"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60F91DA1" w14:textId="77777777" w:rsidTr="006B4649">
        <w:trPr>
          <w:jc w:val="center"/>
        </w:trPr>
        <w:tc>
          <w:tcPr>
            <w:tcW w:w="1195" w:type="dxa"/>
            <w:vAlign w:val="center"/>
          </w:tcPr>
          <w:p w14:paraId="79CFF726" w14:textId="34A0AD47" w:rsidR="00481D83" w:rsidRPr="00BC1940" w:rsidRDefault="001D658B" w:rsidP="00C52535">
            <w:pPr>
              <w:jc w:val="center"/>
              <w:rPr>
                <w:rFonts w:asciiTheme="minorHAnsi" w:hAnsiTheme="minorHAnsi" w:cstheme="minorHAnsi"/>
                <w:sz w:val="22"/>
              </w:rPr>
            </w:pPr>
            <w:r w:rsidRPr="001D658B">
              <w:rPr>
                <w:rFonts w:asciiTheme="minorHAnsi" w:hAnsiTheme="minorHAnsi" w:cstheme="minorHAnsi"/>
                <w:sz w:val="22"/>
              </w:rPr>
              <w:t xml:space="preserve">PS </w:t>
            </w:r>
            <w:proofErr w:type="spellStart"/>
            <w:r w:rsidRPr="001D658B">
              <w:rPr>
                <w:rFonts w:asciiTheme="minorHAnsi" w:hAnsiTheme="minorHAnsi" w:cstheme="minorHAnsi"/>
                <w:sz w:val="22"/>
              </w:rPr>
              <w:t>Va</w:t>
            </w:r>
            <w:proofErr w:type="spellEnd"/>
          </w:p>
        </w:tc>
        <w:tc>
          <w:tcPr>
            <w:tcW w:w="1317" w:type="dxa"/>
            <w:vAlign w:val="center"/>
          </w:tcPr>
          <w:p w14:paraId="3A497374"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2EDEEC5A" w14:textId="77777777" w:rsidR="00481D83" w:rsidRDefault="006B4649" w:rsidP="00686D03">
            <w:pPr>
              <w:jc w:val="center"/>
            </w:pPr>
            <w:r>
              <w:rPr>
                <w:rFonts w:asciiTheme="minorHAnsi" w:hAnsiTheme="minorHAnsi" w:cstheme="minorHAnsi"/>
                <w:sz w:val="22"/>
              </w:rPr>
              <w:t>Návodní strana hráze</w:t>
            </w:r>
          </w:p>
        </w:tc>
        <w:tc>
          <w:tcPr>
            <w:tcW w:w="1133" w:type="dxa"/>
            <w:vAlign w:val="center"/>
          </w:tcPr>
          <w:p w14:paraId="391E0FEA" w14:textId="3600996A" w:rsidR="00481D83" w:rsidRPr="00BC1940" w:rsidRDefault="001D658B" w:rsidP="00C52535">
            <w:pPr>
              <w:jc w:val="center"/>
              <w:rPr>
                <w:rFonts w:asciiTheme="minorHAnsi" w:hAnsiTheme="minorHAnsi" w:cstheme="minorHAnsi"/>
                <w:sz w:val="22"/>
              </w:rPr>
            </w:pPr>
            <w:r>
              <w:rPr>
                <w:rFonts w:asciiTheme="minorHAnsi" w:hAnsiTheme="minorHAnsi" w:cstheme="minorHAnsi"/>
                <w:sz w:val="22"/>
              </w:rPr>
              <w:t>nový</w:t>
            </w:r>
          </w:p>
        </w:tc>
        <w:tc>
          <w:tcPr>
            <w:tcW w:w="1113" w:type="dxa"/>
            <w:vAlign w:val="center"/>
          </w:tcPr>
          <w:p w14:paraId="515547F8"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4FB6C544"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31BAA92E"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795997F6" w14:textId="77777777" w:rsidTr="006B4649">
        <w:trPr>
          <w:jc w:val="center"/>
        </w:trPr>
        <w:tc>
          <w:tcPr>
            <w:tcW w:w="1195" w:type="dxa"/>
            <w:vAlign w:val="center"/>
          </w:tcPr>
          <w:p w14:paraId="4FF2941C" w14:textId="1FD6E35E" w:rsidR="00481D83" w:rsidRPr="00BC1940" w:rsidRDefault="001D658B" w:rsidP="00C52535">
            <w:pPr>
              <w:jc w:val="center"/>
              <w:rPr>
                <w:rFonts w:asciiTheme="minorHAnsi" w:hAnsiTheme="minorHAnsi" w:cstheme="minorHAnsi"/>
                <w:sz w:val="22"/>
              </w:rPr>
            </w:pPr>
            <w:r w:rsidRPr="001D658B">
              <w:rPr>
                <w:rFonts w:asciiTheme="minorHAnsi" w:hAnsiTheme="minorHAnsi" w:cstheme="minorHAnsi"/>
                <w:sz w:val="22"/>
              </w:rPr>
              <w:t>PS Via</w:t>
            </w:r>
          </w:p>
        </w:tc>
        <w:tc>
          <w:tcPr>
            <w:tcW w:w="1317" w:type="dxa"/>
            <w:vAlign w:val="center"/>
          </w:tcPr>
          <w:p w14:paraId="2828E238"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437B5556" w14:textId="77777777" w:rsidR="00481D83" w:rsidRDefault="006B4649" w:rsidP="00686D03">
            <w:pPr>
              <w:jc w:val="center"/>
            </w:pPr>
            <w:r>
              <w:rPr>
                <w:rFonts w:asciiTheme="minorHAnsi" w:hAnsiTheme="minorHAnsi" w:cstheme="minorHAnsi"/>
                <w:sz w:val="22"/>
              </w:rPr>
              <w:t>Návodní strana hráze</w:t>
            </w:r>
          </w:p>
        </w:tc>
        <w:tc>
          <w:tcPr>
            <w:tcW w:w="1133" w:type="dxa"/>
            <w:vAlign w:val="center"/>
          </w:tcPr>
          <w:p w14:paraId="6D8599A8" w14:textId="745FC42E" w:rsidR="00481D83" w:rsidRPr="00BC1940" w:rsidRDefault="001D658B" w:rsidP="00C52535">
            <w:pPr>
              <w:jc w:val="center"/>
              <w:rPr>
                <w:rFonts w:asciiTheme="minorHAnsi" w:hAnsiTheme="minorHAnsi" w:cstheme="minorHAnsi"/>
                <w:sz w:val="22"/>
              </w:rPr>
            </w:pPr>
            <w:r>
              <w:rPr>
                <w:rFonts w:asciiTheme="minorHAnsi" w:hAnsiTheme="minorHAnsi" w:cstheme="minorHAnsi"/>
                <w:sz w:val="22"/>
              </w:rPr>
              <w:t>nový</w:t>
            </w:r>
          </w:p>
        </w:tc>
        <w:tc>
          <w:tcPr>
            <w:tcW w:w="1113" w:type="dxa"/>
            <w:vAlign w:val="center"/>
          </w:tcPr>
          <w:p w14:paraId="3964C4EF"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69E3C4E3"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2051DEA"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77BE8CBE" w14:textId="77777777" w:rsidTr="006B4649">
        <w:trPr>
          <w:jc w:val="center"/>
        </w:trPr>
        <w:tc>
          <w:tcPr>
            <w:tcW w:w="1195" w:type="dxa"/>
            <w:vAlign w:val="center"/>
          </w:tcPr>
          <w:p w14:paraId="7D279F2A" w14:textId="77777777" w:rsidR="00481D83" w:rsidRDefault="006B4649" w:rsidP="00C52535">
            <w:pPr>
              <w:jc w:val="center"/>
              <w:rPr>
                <w:rFonts w:asciiTheme="minorHAnsi" w:hAnsiTheme="minorHAnsi" w:cstheme="minorHAnsi"/>
                <w:sz w:val="22"/>
              </w:rPr>
            </w:pPr>
            <w:r>
              <w:rPr>
                <w:rFonts w:asciiTheme="minorHAnsi" w:hAnsiTheme="minorHAnsi" w:cstheme="minorHAnsi"/>
                <w:sz w:val="22"/>
              </w:rPr>
              <w:t>PS 7</w:t>
            </w:r>
          </w:p>
        </w:tc>
        <w:tc>
          <w:tcPr>
            <w:tcW w:w="1317" w:type="dxa"/>
            <w:vAlign w:val="center"/>
          </w:tcPr>
          <w:p w14:paraId="7412168D"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74F808A5" w14:textId="77777777" w:rsidR="00481D83" w:rsidRDefault="006B4649" w:rsidP="00686D03">
            <w:pPr>
              <w:jc w:val="center"/>
            </w:pPr>
            <w:r>
              <w:rPr>
                <w:rFonts w:asciiTheme="minorHAnsi" w:hAnsiTheme="minorHAnsi" w:cstheme="minorHAnsi"/>
                <w:sz w:val="22"/>
              </w:rPr>
              <w:t>Pata hráze</w:t>
            </w:r>
          </w:p>
        </w:tc>
        <w:tc>
          <w:tcPr>
            <w:tcW w:w="1133" w:type="dxa"/>
            <w:vAlign w:val="center"/>
          </w:tcPr>
          <w:p w14:paraId="6A7091A8"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7B90D3A3"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7E140CD9"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623DCBC1"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1DC51D2A" w14:textId="77777777" w:rsidTr="006B4649">
        <w:trPr>
          <w:jc w:val="center"/>
        </w:trPr>
        <w:tc>
          <w:tcPr>
            <w:tcW w:w="1195" w:type="dxa"/>
            <w:vAlign w:val="center"/>
          </w:tcPr>
          <w:p w14:paraId="642A48DC" w14:textId="77777777" w:rsidR="00481D83" w:rsidRDefault="006B4649" w:rsidP="00C52535">
            <w:pPr>
              <w:jc w:val="center"/>
              <w:rPr>
                <w:rFonts w:asciiTheme="minorHAnsi" w:hAnsiTheme="minorHAnsi" w:cstheme="minorHAnsi"/>
                <w:sz w:val="22"/>
              </w:rPr>
            </w:pPr>
            <w:r>
              <w:rPr>
                <w:rFonts w:asciiTheme="minorHAnsi" w:hAnsiTheme="minorHAnsi" w:cstheme="minorHAnsi"/>
                <w:sz w:val="22"/>
              </w:rPr>
              <w:t>PS 8</w:t>
            </w:r>
          </w:p>
        </w:tc>
        <w:tc>
          <w:tcPr>
            <w:tcW w:w="1317" w:type="dxa"/>
            <w:vAlign w:val="center"/>
          </w:tcPr>
          <w:p w14:paraId="453A193B"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60E6C931" w14:textId="77777777" w:rsidR="00481D83" w:rsidRDefault="006B4649" w:rsidP="00686D03">
            <w:pPr>
              <w:jc w:val="center"/>
            </w:pPr>
            <w:r>
              <w:rPr>
                <w:rFonts w:asciiTheme="minorHAnsi" w:hAnsiTheme="minorHAnsi" w:cstheme="minorHAnsi"/>
                <w:sz w:val="22"/>
              </w:rPr>
              <w:t>Pata hráze</w:t>
            </w:r>
          </w:p>
        </w:tc>
        <w:tc>
          <w:tcPr>
            <w:tcW w:w="1133" w:type="dxa"/>
            <w:vAlign w:val="center"/>
          </w:tcPr>
          <w:p w14:paraId="10C15810"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645C0992"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39E802E0" w14:textId="77777777" w:rsidR="00481D83" w:rsidRPr="00BC1940" w:rsidRDefault="00481D83"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14C3273D" w14:textId="77777777" w:rsidR="00481D83" w:rsidRPr="00BC1940" w:rsidRDefault="00481D83" w:rsidP="00C52535">
            <w:pPr>
              <w:jc w:val="center"/>
              <w:rPr>
                <w:rFonts w:asciiTheme="minorHAnsi" w:hAnsiTheme="minorHAnsi" w:cstheme="minorHAnsi"/>
                <w:sz w:val="22"/>
              </w:rPr>
            </w:pPr>
            <w:r>
              <w:rPr>
                <w:rFonts w:asciiTheme="minorHAnsi" w:hAnsiTheme="minorHAnsi" w:cstheme="minorHAnsi"/>
                <w:sz w:val="22"/>
              </w:rPr>
              <w:t>6</w:t>
            </w:r>
          </w:p>
        </w:tc>
      </w:tr>
      <w:tr w:rsidR="00481D83" w:rsidRPr="00BC1940" w14:paraId="394BB95E" w14:textId="77777777" w:rsidTr="006B4649">
        <w:trPr>
          <w:jc w:val="center"/>
        </w:trPr>
        <w:tc>
          <w:tcPr>
            <w:tcW w:w="1195" w:type="dxa"/>
            <w:vAlign w:val="center"/>
          </w:tcPr>
          <w:p w14:paraId="2DFC8B1B" w14:textId="77777777" w:rsidR="00481D83" w:rsidRDefault="006B4649" w:rsidP="00C52535">
            <w:pPr>
              <w:jc w:val="center"/>
              <w:rPr>
                <w:rFonts w:asciiTheme="minorHAnsi" w:hAnsiTheme="minorHAnsi" w:cstheme="minorHAnsi"/>
                <w:sz w:val="22"/>
              </w:rPr>
            </w:pPr>
            <w:r>
              <w:rPr>
                <w:rFonts w:asciiTheme="minorHAnsi" w:hAnsiTheme="minorHAnsi" w:cstheme="minorHAnsi"/>
                <w:sz w:val="22"/>
              </w:rPr>
              <w:t>PS 9</w:t>
            </w:r>
          </w:p>
        </w:tc>
        <w:tc>
          <w:tcPr>
            <w:tcW w:w="1317" w:type="dxa"/>
            <w:vAlign w:val="center"/>
          </w:tcPr>
          <w:p w14:paraId="4C716326"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410" w:type="dxa"/>
            <w:vAlign w:val="center"/>
          </w:tcPr>
          <w:p w14:paraId="34F58890" w14:textId="77777777" w:rsidR="00481D83" w:rsidRDefault="006B4649" w:rsidP="00686D03">
            <w:pPr>
              <w:jc w:val="center"/>
            </w:pPr>
            <w:r>
              <w:rPr>
                <w:rFonts w:asciiTheme="minorHAnsi" w:hAnsiTheme="minorHAnsi" w:cstheme="minorHAnsi"/>
                <w:sz w:val="22"/>
              </w:rPr>
              <w:t>Pata hráze</w:t>
            </w:r>
          </w:p>
        </w:tc>
        <w:tc>
          <w:tcPr>
            <w:tcW w:w="1133" w:type="dxa"/>
            <w:vAlign w:val="center"/>
          </w:tcPr>
          <w:p w14:paraId="4A84DB65" w14:textId="77777777" w:rsidR="00481D83" w:rsidRPr="007A6B92" w:rsidRDefault="00481D83" w:rsidP="007937E1">
            <w:pPr>
              <w:jc w:val="center"/>
              <w:rPr>
                <w:rFonts w:asciiTheme="minorHAnsi" w:hAnsiTheme="minorHAnsi" w:cstheme="minorHAnsi"/>
                <w:sz w:val="22"/>
              </w:rPr>
            </w:pPr>
            <w:r w:rsidRPr="00210C4A">
              <w:rPr>
                <w:rFonts w:asciiTheme="minorHAnsi" w:hAnsiTheme="minorHAnsi" w:cstheme="minorHAnsi"/>
                <w:sz w:val="22"/>
              </w:rPr>
              <w:t>stávající</w:t>
            </w:r>
          </w:p>
        </w:tc>
        <w:tc>
          <w:tcPr>
            <w:tcW w:w="1113" w:type="dxa"/>
            <w:vAlign w:val="center"/>
          </w:tcPr>
          <w:p w14:paraId="65E19EC9"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Hladina vody</w:t>
            </w:r>
          </w:p>
        </w:tc>
        <w:tc>
          <w:tcPr>
            <w:tcW w:w="1324" w:type="dxa"/>
            <w:vAlign w:val="center"/>
          </w:tcPr>
          <w:p w14:paraId="1B9570D8"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m nade dnem</w:t>
            </w:r>
          </w:p>
        </w:tc>
        <w:tc>
          <w:tcPr>
            <w:tcW w:w="1544" w:type="dxa"/>
            <w:vAlign w:val="center"/>
          </w:tcPr>
          <w:p w14:paraId="4F16D08E" w14:textId="77777777" w:rsidR="00481D83" w:rsidRDefault="00481D83" w:rsidP="00C52535">
            <w:pPr>
              <w:jc w:val="center"/>
              <w:rPr>
                <w:rFonts w:asciiTheme="minorHAnsi" w:hAnsiTheme="minorHAnsi" w:cstheme="minorHAnsi"/>
                <w:sz w:val="22"/>
              </w:rPr>
            </w:pPr>
            <w:r>
              <w:rPr>
                <w:rFonts w:asciiTheme="minorHAnsi" w:hAnsiTheme="minorHAnsi" w:cstheme="minorHAnsi"/>
                <w:sz w:val="22"/>
              </w:rPr>
              <w:t>10</w:t>
            </w:r>
          </w:p>
        </w:tc>
      </w:tr>
    </w:tbl>
    <w:p w14:paraId="5008EC0A" w14:textId="45B63B96" w:rsidR="00F17FD7" w:rsidRDefault="00F17FD7" w:rsidP="00A73FF5">
      <w:pPr>
        <w:pStyle w:val="Odstavec"/>
        <w:spacing w:before="240"/>
        <w:ind w:firstLine="709"/>
        <w:jc w:val="both"/>
        <w:rPr>
          <w:rFonts w:asciiTheme="minorHAnsi" w:hAnsiTheme="minorHAnsi"/>
          <w:sz w:val="24"/>
          <w:szCs w:val="24"/>
        </w:rPr>
      </w:pPr>
      <w:r>
        <w:rPr>
          <w:rFonts w:asciiTheme="minorHAnsi" w:hAnsiTheme="minorHAnsi"/>
          <w:sz w:val="24"/>
          <w:szCs w:val="24"/>
        </w:rPr>
        <w:t>Plánované nové vrty:</w:t>
      </w:r>
    </w:p>
    <w:tbl>
      <w:tblPr>
        <w:tblW w:w="9355" w:type="dxa"/>
        <w:tblInd w:w="354" w:type="dxa"/>
        <w:tblCellMar>
          <w:left w:w="0" w:type="dxa"/>
          <w:right w:w="0" w:type="dxa"/>
        </w:tblCellMar>
        <w:tblLook w:val="04A0" w:firstRow="1" w:lastRow="0" w:firstColumn="1" w:lastColumn="0" w:noHBand="0" w:noVBand="1"/>
      </w:tblPr>
      <w:tblGrid>
        <w:gridCol w:w="796"/>
        <w:gridCol w:w="3598"/>
        <w:gridCol w:w="1701"/>
        <w:gridCol w:w="2268"/>
        <w:gridCol w:w="992"/>
      </w:tblGrid>
      <w:tr w:rsidR="00F17FD7" w:rsidRPr="00F17FD7" w14:paraId="05562E43" w14:textId="77777777" w:rsidTr="00503907">
        <w:trPr>
          <w:trHeight w:val="255"/>
        </w:trPr>
        <w:tc>
          <w:tcPr>
            <w:tcW w:w="796" w:type="dxa"/>
            <w:tcBorders>
              <w:top w:val="single" w:sz="12" w:space="0" w:color="auto"/>
              <w:left w:val="single" w:sz="12" w:space="0" w:color="auto"/>
              <w:bottom w:val="single" w:sz="12" w:space="0" w:color="auto"/>
              <w:right w:val="single" w:sz="8" w:space="0" w:color="auto"/>
            </w:tcBorders>
            <w:noWrap/>
            <w:tcMar>
              <w:top w:w="0" w:type="dxa"/>
              <w:left w:w="70" w:type="dxa"/>
              <w:bottom w:w="0" w:type="dxa"/>
              <w:right w:w="70" w:type="dxa"/>
            </w:tcMar>
            <w:vAlign w:val="center"/>
            <w:hideMark/>
          </w:tcPr>
          <w:p w14:paraId="41B24562" w14:textId="77777777" w:rsidR="00F17FD7" w:rsidRPr="00F17FD7" w:rsidRDefault="00F17FD7" w:rsidP="00503907">
            <w:pPr>
              <w:pStyle w:val="Odstavec"/>
              <w:jc w:val="both"/>
              <w:rPr>
                <w:rFonts w:asciiTheme="minorHAnsi" w:hAnsiTheme="minorHAnsi" w:cstheme="minorHAnsi"/>
                <w:b/>
                <w:bCs/>
                <w:sz w:val="24"/>
                <w:szCs w:val="24"/>
              </w:rPr>
            </w:pPr>
            <w:r w:rsidRPr="00F17FD7">
              <w:rPr>
                <w:rFonts w:asciiTheme="minorHAnsi" w:hAnsiTheme="minorHAnsi" w:cstheme="minorHAnsi"/>
                <w:b/>
                <w:bCs/>
                <w:sz w:val="24"/>
                <w:szCs w:val="24"/>
              </w:rPr>
              <w:t>Vrt</w:t>
            </w:r>
          </w:p>
        </w:tc>
        <w:tc>
          <w:tcPr>
            <w:tcW w:w="3598" w:type="dxa"/>
            <w:tcBorders>
              <w:top w:val="single" w:sz="12" w:space="0" w:color="auto"/>
              <w:left w:val="nil"/>
              <w:bottom w:val="single" w:sz="12" w:space="0" w:color="auto"/>
              <w:right w:val="single" w:sz="8" w:space="0" w:color="auto"/>
            </w:tcBorders>
            <w:noWrap/>
            <w:tcMar>
              <w:top w:w="0" w:type="dxa"/>
              <w:left w:w="70" w:type="dxa"/>
              <w:bottom w:w="0" w:type="dxa"/>
              <w:right w:w="70" w:type="dxa"/>
            </w:tcMar>
            <w:vAlign w:val="center"/>
            <w:hideMark/>
          </w:tcPr>
          <w:p w14:paraId="6F1CA23B" w14:textId="77777777" w:rsidR="00F17FD7" w:rsidRPr="00F17FD7" w:rsidRDefault="00F17FD7" w:rsidP="00503907">
            <w:pPr>
              <w:pStyle w:val="Odstavec"/>
              <w:jc w:val="both"/>
              <w:rPr>
                <w:rFonts w:asciiTheme="minorHAnsi" w:hAnsiTheme="minorHAnsi" w:cstheme="minorHAnsi"/>
                <w:b/>
                <w:bCs/>
                <w:sz w:val="24"/>
                <w:szCs w:val="24"/>
              </w:rPr>
            </w:pPr>
            <w:r w:rsidRPr="00F17FD7">
              <w:rPr>
                <w:rFonts w:asciiTheme="minorHAnsi" w:hAnsiTheme="minorHAnsi" w:cstheme="minorHAnsi"/>
                <w:b/>
                <w:bCs/>
                <w:sz w:val="24"/>
                <w:szCs w:val="24"/>
              </w:rPr>
              <w:t>Umístění</w:t>
            </w:r>
          </w:p>
        </w:tc>
        <w:tc>
          <w:tcPr>
            <w:tcW w:w="1701" w:type="dxa"/>
            <w:tcBorders>
              <w:top w:val="single" w:sz="12" w:space="0" w:color="auto"/>
              <w:left w:val="nil"/>
              <w:bottom w:val="single" w:sz="12" w:space="0" w:color="auto"/>
              <w:right w:val="single" w:sz="8" w:space="0" w:color="auto"/>
            </w:tcBorders>
            <w:tcMar>
              <w:top w:w="0" w:type="dxa"/>
              <w:left w:w="70" w:type="dxa"/>
              <w:bottom w:w="0" w:type="dxa"/>
              <w:right w:w="70" w:type="dxa"/>
            </w:tcMar>
            <w:vAlign w:val="center"/>
            <w:hideMark/>
          </w:tcPr>
          <w:p w14:paraId="3888A546" w14:textId="77777777" w:rsidR="00F17FD7" w:rsidRPr="00F17FD7" w:rsidRDefault="00F17FD7" w:rsidP="00503907">
            <w:pPr>
              <w:pStyle w:val="Odstavec"/>
              <w:jc w:val="both"/>
              <w:rPr>
                <w:rFonts w:asciiTheme="minorHAnsi" w:hAnsiTheme="minorHAnsi" w:cstheme="minorHAnsi"/>
                <w:b/>
                <w:bCs/>
                <w:sz w:val="24"/>
                <w:szCs w:val="24"/>
              </w:rPr>
            </w:pPr>
            <w:r w:rsidRPr="00F17FD7">
              <w:rPr>
                <w:rFonts w:asciiTheme="minorHAnsi" w:hAnsiTheme="minorHAnsi" w:cstheme="minorHAnsi"/>
                <w:b/>
                <w:bCs/>
                <w:sz w:val="24"/>
                <w:szCs w:val="24"/>
              </w:rPr>
              <w:t>Měrný profil</w:t>
            </w:r>
          </w:p>
        </w:tc>
        <w:tc>
          <w:tcPr>
            <w:tcW w:w="2268" w:type="dxa"/>
            <w:tcBorders>
              <w:top w:val="single" w:sz="12" w:space="0" w:color="auto"/>
              <w:left w:val="nil"/>
              <w:bottom w:val="single" w:sz="12" w:space="0" w:color="auto"/>
              <w:right w:val="single" w:sz="8" w:space="0" w:color="auto"/>
            </w:tcBorders>
            <w:tcMar>
              <w:top w:w="0" w:type="dxa"/>
              <w:left w:w="70" w:type="dxa"/>
              <w:bottom w:w="0" w:type="dxa"/>
              <w:right w:w="70" w:type="dxa"/>
            </w:tcMar>
            <w:vAlign w:val="center"/>
            <w:hideMark/>
          </w:tcPr>
          <w:p w14:paraId="6D39415F" w14:textId="77777777" w:rsidR="00F17FD7" w:rsidRPr="00F17FD7" w:rsidRDefault="00F17FD7" w:rsidP="00503907">
            <w:pPr>
              <w:pStyle w:val="Odstavec"/>
              <w:jc w:val="both"/>
              <w:rPr>
                <w:rFonts w:asciiTheme="minorHAnsi" w:hAnsiTheme="minorHAnsi" w:cstheme="minorHAnsi"/>
                <w:b/>
                <w:bCs/>
                <w:sz w:val="24"/>
                <w:szCs w:val="24"/>
              </w:rPr>
            </w:pPr>
            <w:r w:rsidRPr="00F17FD7">
              <w:rPr>
                <w:rFonts w:asciiTheme="minorHAnsi" w:hAnsiTheme="minorHAnsi" w:cstheme="minorHAnsi"/>
                <w:b/>
                <w:bCs/>
                <w:sz w:val="24"/>
                <w:szCs w:val="24"/>
              </w:rPr>
              <w:t>Měrná etáž</w:t>
            </w:r>
          </w:p>
        </w:tc>
        <w:tc>
          <w:tcPr>
            <w:tcW w:w="992" w:type="dxa"/>
            <w:tcBorders>
              <w:top w:val="single" w:sz="12" w:space="0" w:color="auto"/>
              <w:left w:val="nil"/>
              <w:bottom w:val="single" w:sz="12" w:space="0" w:color="auto"/>
              <w:right w:val="single" w:sz="12" w:space="0" w:color="auto"/>
            </w:tcBorders>
            <w:noWrap/>
            <w:tcMar>
              <w:top w:w="0" w:type="dxa"/>
              <w:left w:w="70" w:type="dxa"/>
              <w:bottom w:w="0" w:type="dxa"/>
              <w:right w:w="70" w:type="dxa"/>
            </w:tcMar>
            <w:vAlign w:val="center"/>
            <w:hideMark/>
          </w:tcPr>
          <w:p w14:paraId="488DDCA3" w14:textId="77777777" w:rsidR="00F17FD7" w:rsidRPr="00F17FD7" w:rsidRDefault="00F17FD7" w:rsidP="00503907">
            <w:pPr>
              <w:pStyle w:val="Odstavec"/>
              <w:jc w:val="both"/>
              <w:rPr>
                <w:rFonts w:asciiTheme="minorHAnsi" w:hAnsiTheme="minorHAnsi" w:cstheme="minorHAnsi"/>
                <w:b/>
                <w:bCs/>
                <w:sz w:val="24"/>
                <w:szCs w:val="24"/>
              </w:rPr>
            </w:pPr>
            <w:r w:rsidRPr="00F17FD7">
              <w:rPr>
                <w:rFonts w:asciiTheme="minorHAnsi" w:hAnsiTheme="minorHAnsi" w:cstheme="minorHAnsi"/>
                <w:b/>
                <w:bCs/>
                <w:sz w:val="24"/>
                <w:szCs w:val="24"/>
              </w:rPr>
              <w:t>Hloubka [m]*</w:t>
            </w:r>
          </w:p>
        </w:tc>
      </w:tr>
      <w:tr w:rsidR="00F17FD7" w:rsidRPr="00F17FD7" w14:paraId="23CF5ABB" w14:textId="77777777" w:rsidTr="00503907">
        <w:trPr>
          <w:trHeight w:val="255"/>
        </w:trPr>
        <w:tc>
          <w:tcPr>
            <w:tcW w:w="796" w:type="dxa"/>
            <w:tcBorders>
              <w:top w:val="nil"/>
              <w:left w:val="single" w:sz="12" w:space="0" w:color="auto"/>
              <w:bottom w:val="single" w:sz="8" w:space="0" w:color="auto"/>
              <w:right w:val="single" w:sz="8" w:space="0" w:color="auto"/>
            </w:tcBorders>
            <w:noWrap/>
            <w:tcMar>
              <w:top w:w="0" w:type="dxa"/>
              <w:left w:w="70" w:type="dxa"/>
              <w:bottom w:w="0" w:type="dxa"/>
              <w:right w:w="70" w:type="dxa"/>
            </w:tcMar>
            <w:hideMark/>
          </w:tcPr>
          <w:p w14:paraId="56397A09"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PS 16</w:t>
            </w:r>
          </w:p>
        </w:tc>
        <w:tc>
          <w:tcPr>
            <w:tcW w:w="3598" w:type="dxa"/>
            <w:tcBorders>
              <w:top w:val="nil"/>
              <w:left w:val="nil"/>
              <w:bottom w:val="single" w:sz="8" w:space="0" w:color="auto"/>
              <w:right w:val="single" w:sz="8" w:space="0" w:color="auto"/>
            </w:tcBorders>
            <w:noWrap/>
            <w:tcMar>
              <w:top w:w="0" w:type="dxa"/>
              <w:left w:w="70" w:type="dxa"/>
              <w:bottom w:w="0" w:type="dxa"/>
              <w:right w:w="70" w:type="dxa"/>
            </w:tcMar>
            <w:hideMark/>
          </w:tcPr>
          <w:p w14:paraId="760B7FDC"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Koruna hráze (~ 286,4 m n.m.)</w:t>
            </w:r>
          </w:p>
        </w:tc>
        <w:tc>
          <w:tcPr>
            <w:tcW w:w="1701" w:type="dxa"/>
            <w:tcBorders>
              <w:top w:val="nil"/>
              <w:left w:val="nil"/>
              <w:bottom w:val="single" w:sz="8" w:space="0" w:color="auto"/>
              <w:right w:val="single" w:sz="8" w:space="0" w:color="auto"/>
            </w:tcBorders>
            <w:tcMar>
              <w:top w:w="0" w:type="dxa"/>
              <w:left w:w="70" w:type="dxa"/>
              <w:bottom w:w="0" w:type="dxa"/>
              <w:right w:w="70" w:type="dxa"/>
            </w:tcMar>
            <w:hideMark/>
          </w:tcPr>
          <w:p w14:paraId="32351DE6"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V levém svahu</w:t>
            </w:r>
          </w:p>
        </w:tc>
        <w:tc>
          <w:tcPr>
            <w:tcW w:w="2268" w:type="dxa"/>
            <w:tcBorders>
              <w:top w:val="nil"/>
              <w:left w:val="nil"/>
              <w:bottom w:val="single" w:sz="8" w:space="0" w:color="auto"/>
              <w:right w:val="single" w:sz="8" w:space="0" w:color="auto"/>
            </w:tcBorders>
            <w:tcMar>
              <w:top w:w="0" w:type="dxa"/>
              <w:left w:w="70" w:type="dxa"/>
              <w:bottom w:w="0" w:type="dxa"/>
              <w:right w:w="70" w:type="dxa"/>
            </w:tcMar>
            <w:hideMark/>
          </w:tcPr>
          <w:p w14:paraId="3AC8C783"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Podloží a těleso hráze</w:t>
            </w:r>
          </w:p>
        </w:tc>
        <w:tc>
          <w:tcPr>
            <w:tcW w:w="992" w:type="dxa"/>
            <w:tcBorders>
              <w:top w:val="nil"/>
              <w:left w:val="nil"/>
              <w:bottom w:val="single" w:sz="8" w:space="0" w:color="auto"/>
              <w:right w:val="single" w:sz="12" w:space="0" w:color="auto"/>
            </w:tcBorders>
            <w:noWrap/>
            <w:tcMar>
              <w:top w:w="0" w:type="dxa"/>
              <w:left w:w="70" w:type="dxa"/>
              <w:bottom w:w="0" w:type="dxa"/>
              <w:right w:w="70" w:type="dxa"/>
            </w:tcMar>
            <w:hideMark/>
          </w:tcPr>
          <w:p w14:paraId="439AC6F4"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15,0</w:t>
            </w:r>
          </w:p>
        </w:tc>
      </w:tr>
      <w:tr w:rsidR="00F17FD7" w:rsidRPr="00F17FD7" w14:paraId="0B4C20E5" w14:textId="77777777" w:rsidTr="00503907">
        <w:trPr>
          <w:trHeight w:val="255"/>
        </w:trPr>
        <w:tc>
          <w:tcPr>
            <w:tcW w:w="796" w:type="dxa"/>
            <w:tcBorders>
              <w:top w:val="nil"/>
              <w:left w:val="single" w:sz="12" w:space="0" w:color="auto"/>
              <w:bottom w:val="single" w:sz="8" w:space="0" w:color="auto"/>
              <w:right w:val="single" w:sz="8" w:space="0" w:color="auto"/>
            </w:tcBorders>
            <w:noWrap/>
            <w:tcMar>
              <w:top w:w="0" w:type="dxa"/>
              <w:left w:w="70" w:type="dxa"/>
              <w:bottom w:w="0" w:type="dxa"/>
              <w:right w:w="70" w:type="dxa"/>
            </w:tcMar>
            <w:hideMark/>
          </w:tcPr>
          <w:p w14:paraId="64D87479"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PS 17</w:t>
            </w:r>
          </w:p>
        </w:tc>
        <w:tc>
          <w:tcPr>
            <w:tcW w:w="3598" w:type="dxa"/>
            <w:tcBorders>
              <w:top w:val="nil"/>
              <w:left w:val="nil"/>
              <w:bottom w:val="single" w:sz="8" w:space="0" w:color="auto"/>
              <w:right w:val="single" w:sz="8" w:space="0" w:color="auto"/>
            </w:tcBorders>
            <w:noWrap/>
            <w:tcMar>
              <w:top w:w="0" w:type="dxa"/>
              <w:left w:w="70" w:type="dxa"/>
              <w:bottom w:w="0" w:type="dxa"/>
              <w:right w:w="70" w:type="dxa"/>
            </w:tcMar>
            <w:hideMark/>
          </w:tcPr>
          <w:p w14:paraId="5EF93D2B"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Koruna hráze (~ 286,4 m n.m.)</w:t>
            </w:r>
          </w:p>
        </w:tc>
        <w:tc>
          <w:tcPr>
            <w:tcW w:w="1701" w:type="dxa"/>
            <w:tcBorders>
              <w:top w:val="nil"/>
              <w:left w:val="nil"/>
              <w:bottom w:val="single" w:sz="8" w:space="0" w:color="auto"/>
              <w:right w:val="single" w:sz="8" w:space="0" w:color="auto"/>
            </w:tcBorders>
            <w:tcMar>
              <w:top w:w="0" w:type="dxa"/>
              <w:left w:w="70" w:type="dxa"/>
              <w:bottom w:w="0" w:type="dxa"/>
              <w:right w:w="70" w:type="dxa"/>
            </w:tcMar>
            <w:hideMark/>
          </w:tcPr>
          <w:p w14:paraId="1AAC7417"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Údolní levý</w:t>
            </w:r>
          </w:p>
        </w:tc>
        <w:tc>
          <w:tcPr>
            <w:tcW w:w="2268" w:type="dxa"/>
            <w:tcBorders>
              <w:top w:val="nil"/>
              <w:left w:val="nil"/>
              <w:bottom w:val="single" w:sz="8" w:space="0" w:color="auto"/>
              <w:right w:val="single" w:sz="8" w:space="0" w:color="auto"/>
            </w:tcBorders>
            <w:tcMar>
              <w:top w:w="0" w:type="dxa"/>
              <w:left w:w="70" w:type="dxa"/>
              <w:bottom w:w="0" w:type="dxa"/>
              <w:right w:w="70" w:type="dxa"/>
            </w:tcMar>
            <w:hideMark/>
          </w:tcPr>
          <w:p w14:paraId="64EE452F"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Podloží a těleso hráze</w:t>
            </w:r>
          </w:p>
        </w:tc>
        <w:tc>
          <w:tcPr>
            <w:tcW w:w="992" w:type="dxa"/>
            <w:tcBorders>
              <w:top w:val="nil"/>
              <w:left w:val="nil"/>
              <w:bottom w:val="single" w:sz="8" w:space="0" w:color="auto"/>
              <w:right w:val="single" w:sz="12" w:space="0" w:color="auto"/>
            </w:tcBorders>
            <w:noWrap/>
            <w:tcMar>
              <w:top w:w="0" w:type="dxa"/>
              <w:left w:w="70" w:type="dxa"/>
              <w:bottom w:w="0" w:type="dxa"/>
              <w:right w:w="70" w:type="dxa"/>
            </w:tcMar>
            <w:hideMark/>
          </w:tcPr>
          <w:p w14:paraId="23E10A12"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20,0</w:t>
            </w:r>
          </w:p>
        </w:tc>
      </w:tr>
      <w:tr w:rsidR="00F17FD7" w:rsidRPr="00F17FD7" w14:paraId="4431406D" w14:textId="77777777" w:rsidTr="00503907">
        <w:trPr>
          <w:trHeight w:val="255"/>
        </w:trPr>
        <w:tc>
          <w:tcPr>
            <w:tcW w:w="796" w:type="dxa"/>
            <w:tcBorders>
              <w:top w:val="nil"/>
              <w:left w:val="single" w:sz="12" w:space="0" w:color="auto"/>
              <w:bottom w:val="single" w:sz="8" w:space="0" w:color="auto"/>
              <w:right w:val="single" w:sz="8" w:space="0" w:color="auto"/>
            </w:tcBorders>
            <w:noWrap/>
            <w:tcMar>
              <w:top w:w="0" w:type="dxa"/>
              <w:left w:w="70" w:type="dxa"/>
              <w:bottom w:w="0" w:type="dxa"/>
              <w:right w:w="70" w:type="dxa"/>
            </w:tcMar>
            <w:hideMark/>
          </w:tcPr>
          <w:p w14:paraId="0296A831"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PS 18</w:t>
            </w:r>
          </w:p>
        </w:tc>
        <w:tc>
          <w:tcPr>
            <w:tcW w:w="3598" w:type="dxa"/>
            <w:tcBorders>
              <w:top w:val="nil"/>
              <w:left w:val="nil"/>
              <w:bottom w:val="single" w:sz="8" w:space="0" w:color="auto"/>
              <w:right w:val="single" w:sz="8" w:space="0" w:color="auto"/>
            </w:tcBorders>
            <w:noWrap/>
            <w:tcMar>
              <w:top w:w="0" w:type="dxa"/>
              <w:left w:w="70" w:type="dxa"/>
              <w:bottom w:w="0" w:type="dxa"/>
              <w:right w:w="70" w:type="dxa"/>
            </w:tcMar>
            <w:hideMark/>
          </w:tcPr>
          <w:p w14:paraId="68BF1FB6"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Koruna hráze (~ 286,4 m n.m.)</w:t>
            </w:r>
          </w:p>
        </w:tc>
        <w:tc>
          <w:tcPr>
            <w:tcW w:w="1701" w:type="dxa"/>
            <w:tcBorders>
              <w:top w:val="nil"/>
              <w:left w:val="nil"/>
              <w:bottom w:val="single" w:sz="8" w:space="0" w:color="auto"/>
              <w:right w:val="single" w:sz="8" w:space="0" w:color="auto"/>
            </w:tcBorders>
            <w:tcMar>
              <w:top w:w="0" w:type="dxa"/>
              <w:left w:w="70" w:type="dxa"/>
              <w:bottom w:w="0" w:type="dxa"/>
              <w:right w:w="70" w:type="dxa"/>
            </w:tcMar>
            <w:hideMark/>
          </w:tcPr>
          <w:p w14:paraId="07308701"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Údolní střední</w:t>
            </w:r>
          </w:p>
        </w:tc>
        <w:tc>
          <w:tcPr>
            <w:tcW w:w="2268" w:type="dxa"/>
            <w:tcBorders>
              <w:top w:val="nil"/>
              <w:left w:val="nil"/>
              <w:bottom w:val="single" w:sz="8" w:space="0" w:color="auto"/>
              <w:right w:val="single" w:sz="8" w:space="0" w:color="auto"/>
            </w:tcBorders>
            <w:tcMar>
              <w:top w:w="0" w:type="dxa"/>
              <w:left w:w="70" w:type="dxa"/>
              <w:bottom w:w="0" w:type="dxa"/>
              <w:right w:w="70" w:type="dxa"/>
            </w:tcMar>
            <w:hideMark/>
          </w:tcPr>
          <w:p w14:paraId="6BB7DB78"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Podloží a těleso hráze</w:t>
            </w:r>
          </w:p>
        </w:tc>
        <w:tc>
          <w:tcPr>
            <w:tcW w:w="992" w:type="dxa"/>
            <w:tcBorders>
              <w:top w:val="nil"/>
              <w:left w:val="nil"/>
              <w:bottom w:val="single" w:sz="8" w:space="0" w:color="auto"/>
              <w:right w:val="single" w:sz="12" w:space="0" w:color="auto"/>
            </w:tcBorders>
            <w:noWrap/>
            <w:tcMar>
              <w:top w:w="0" w:type="dxa"/>
              <w:left w:w="70" w:type="dxa"/>
              <w:bottom w:w="0" w:type="dxa"/>
              <w:right w:w="70" w:type="dxa"/>
            </w:tcMar>
            <w:hideMark/>
          </w:tcPr>
          <w:p w14:paraId="076B8DF2"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20,0</w:t>
            </w:r>
          </w:p>
        </w:tc>
      </w:tr>
      <w:tr w:rsidR="00F17FD7" w:rsidRPr="00F17FD7" w14:paraId="5FCE56B7" w14:textId="77777777" w:rsidTr="00503907">
        <w:trPr>
          <w:trHeight w:val="255"/>
        </w:trPr>
        <w:tc>
          <w:tcPr>
            <w:tcW w:w="796" w:type="dxa"/>
            <w:tcBorders>
              <w:top w:val="nil"/>
              <w:left w:val="single" w:sz="12" w:space="0" w:color="auto"/>
              <w:bottom w:val="single" w:sz="12" w:space="0" w:color="auto"/>
              <w:right w:val="single" w:sz="8" w:space="0" w:color="auto"/>
            </w:tcBorders>
            <w:noWrap/>
            <w:tcMar>
              <w:top w:w="0" w:type="dxa"/>
              <w:left w:w="70" w:type="dxa"/>
              <w:bottom w:w="0" w:type="dxa"/>
              <w:right w:w="70" w:type="dxa"/>
            </w:tcMar>
            <w:hideMark/>
          </w:tcPr>
          <w:p w14:paraId="30816253"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PS 19</w:t>
            </w:r>
          </w:p>
        </w:tc>
        <w:tc>
          <w:tcPr>
            <w:tcW w:w="3598" w:type="dxa"/>
            <w:tcBorders>
              <w:top w:val="nil"/>
              <w:left w:val="nil"/>
              <w:bottom w:val="single" w:sz="12" w:space="0" w:color="auto"/>
              <w:right w:val="single" w:sz="8" w:space="0" w:color="auto"/>
            </w:tcBorders>
            <w:noWrap/>
            <w:tcMar>
              <w:top w:w="0" w:type="dxa"/>
              <w:left w:w="70" w:type="dxa"/>
              <w:bottom w:w="0" w:type="dxa"/>
              <w:right w:w="70" w:type="dxa"/>
            </w:tcMar>
            <w:hideMark/>
          </w:tcPr>
          <w:p w14:paraId="6EA5E3FD"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Koruna hráze (~ 286,4 m n.m.)</w:t>
            </w:r>
          </w:p>
        </w:tc>
        <w:tc>
          <w:tcPr>
            <w:tcW w:w="1701" w:type="dxa"/>
            <w:tcBorders>
              <w:top w:val="nil"/>
              <w:left w:val="nil"/>
              <w:bottom w:val="single" w:sz="12" w:space="0" w:color="auto"/>
              <w:right w:val="single" w:sz="8" w:space="0" w:color="auto"/>
            </w:tcBorders>
            <w:tcMar>
              <w:top w:w="0" w:type="dxa"/>
              <w:left w:w="70" w:type="dxa"/>
              <w:bottom w:w="0" w:type="dxa"/>
              <w:right w:w="70" w:type="dxa"/>
            </w:tcMar>
            <w:hideMark/>
          </w:tcPr>
          <w:p w14:paraId="6D2858F1"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Údolní pravý</w:t>
            </w:r>
          </w:p>
        </w:tc>
        <w:tc>
          <w:tcPr>
            <w:tcW w:w="2268" w:type="dxa"/>
            <w:tcBorders>
              <w:top w:val="nil"/>
              <w:left w:val="nil"/>
              <w:bottom w:val="single" w:sz="12" w:space="0" w:color="auto"/>
              <w:right w:val="single" w:sz="8" w:space="0" w:color="auto"/>
            </w:tcBorders>
            <w:tcMar>
              <w:top w:w="0" w:type="dxa"/>
              <w:left w:w="70" w:type="dxa"/>
              <w:bottom w:w="0" w:type="dxa"/>
              <w:right w:w="70" w:type="dxa"/>
            </w:tcMar>
            <w:hideMark/>
          </w:tcPr>
          <w:p w14:paraId="3FE91574"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Podloží a těleso hráze</w:t>
            </w:r>
          </w:p>
        </w:tc>
        <w:tc>
          <w:tcPr>
            <w:tcW w:w="992" w:type="dxa"/>
            <w:tcBorders>
              <w:top w:val="nil"/>
              <w:left w:val="nil"/>
              <w:bottom w:val="single" w:sz="12" w:space="0" w:color="auto"/>
              <w:right w:val="single" w:sz="12" w:space="0" w:color="auto"/>
            </w:tcBorders>
            <w:noWrap/>
            <w:tcMar>
              <w:top w:w="0" w:type="dxa"/>
              <w:left w:w="70" w:type="dxa"/>
              <w:bottom w:w="0" w:type="dxa"/>
              <w:right w:w="70" w:type="dxa"/>
            </w:tcMar>
            <w:hideMark/>
          </w:tcPr>
          <w:p w14:paraId="6BE8DF60"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20,0</w:t>
            </w:r>
          </w:p>
        </w:tc>
      </w:tr>
      <w:tr w:rsidR="00F17FD7" w:rsidRPr="00F17FD7" w14:paraId="337DE659" w14:textId="77777777" w:rsidTr="00503907">
        <w:trPr>
          <w:trHeight w:val="255"/>
        </w:trPr>
        <w:tc>
          <w:tcPr>
            <w:tcW w:w="796" w:type="dxa"/>
            <w:tcBorders>
              <w:top w:val="nil"/>
              <w:left w:val="single" w:sz="12" w:space="0" w:color="auto"/>
              <w:bottom w:val="single" w:sz="8" w:space="0" w:color="auto"/>
              <w:right w:val="single" w:sz="8" w:space="0" w:color="auto"/>
            </w:tcBorders>
            <w:noWrap/>
            <w:tcMar>
              <w:top w:w="0" w:type="dxa"/>
              <w:left w:w="70" w:type="dxa"/>
              <w:bottom w:w="0" w:type="dxa"/>
              <w:right w:w="70" w:type="dxa"/>
            </w:tcMar>
            <w:hideMark/>
          </w:tcPr>
          <w:p w14:paraId="09E1999A"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PS </w:t>
            </w:r>
            <w:proofErr w:type="spellStart"/>
            <w:r w:rsidRPr="00F17FD7">
              <w:rPr>
                <w:rFonts w:asciiTheme="minorHAnsi" w:hAnsiTheme="minorHAnsi" w:cstheme="minorHAnsi"/>
                <w:sz w:val="24"/>
                <w:szCs w:val="24"/>
              </w:rPr>
              <w:t>Xa</w:t>
            </w:r>
            <w:proofErr w:type="spellEnd"/>
          </w:p>
        </w:tc>
        <w:tc>
          <w:tcPr>
            <w:tcW w:w="3598" w:type="dxa"/>
            <w:tcBorders>
              <w:top w:val="nil"/>
              <w:left w:val="nil"/>
              <w:bottom w:val="single" w:sz="8" w:space="0" w:color="auto"/>
              <w:right w:val="single" w:sz="8" w:space="0" w:color="auto"/>
            </w:tcBorders>
            <w:noWrap/>
            <w:tcMar>
              <w:top w:w="0" w:type="dxa"/>
              <w:left w:w="70" w:type="dxa"/>
              <w:bottom w:w="0" w:type="dxa"/>
              <w:right w:w="70" w:type="dxa"/>
            </w:tcMar>
            <w:hideMark/>
          </w:tcPr>
          <w:p w14:paraId="2ECE6ABC"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Horní </w:t>
            </w:r>
            <w:proofErr w:type="spellStart"/>
            <w:r w:rsidRPr="00F17FD7">
              <w:rPr>
                <w:rFonts w:asciiTheme="minorHAnsi" w:hAnsiTheme="minorHAnsi" w:cstheme="minorHAnsi"/>
                <w:sz w:val="24"/>
                <w:szCs w:val="24"/>
              </w:rPr>
              <w:t>náv</w:t>
            </w:r>
            <w:proofErr w:type="spellEnd"/>
            <w:r w:rsidRPr="00F17FD7">
              <w:rPr>
                <w:rFonts w:asciiTheme="minorHAnsi" w:hAnsiTheme="minorHAnsi" w:cstheme="minorHAnsi"/>
                <w:sz w:val="24"/>
                <w:szCs w:val="24"/>
              </w:rPr>
              <w:t>. berma (~ 283,3 m n.m.)</w:t>
            </w:r>
          </w:p>
        </w:tc>
        <w:tc>
          <w:tcPr>
            <w:tcW w:w="1701" w:type="dxa"/>
            <w:tcBorders>
              <w:top w:val="nil"/>
              <w:left w:val="nil"/>
              <w:bottom w:val="single" w:sz="8" w:space="0" w:color="auto"/>
              <w:right w:val="single" w:sz="8" w:space="0" w:color="auto"/>
            </w:tcBorders>
            <w:tcMar>
              <w:top w:w="0" w:type="dxa"/>
              <w:left w:w="70" w:type="dxa"/>
              <w:bottom w:w="0" w:type="dxa"/>
              <w:right w:w="70" w:type="dxa"/>
            </w:tcMar>
            <w:hideMark/>
          </w:tcPr>
          <w:p w14:paraId="3FE17435"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V levém svahu</w:t>
            </w:r>
          </w:p>
        </w:tc>
        <w:tc>
          <w:tcPr>
            <w:tcW w:w="2268" w:type="dxa"/>
            <w:tcBorders>
              <w:top w:val="nil"/>
              <w:left w:val="nil"/>
              <w:bottom w:val="single" w:sz="8" w:space="0" w:color="auto"/>
              <w:right w:val="single" w:sz="8" w:space="0" w:color="auto"/>
            </w:tcBorders>
            <w:tcMar>
              <w:top w:w="0" w:type="dxa"/>
              <w:left w:w="70" w:type="dxa"/>
              <w:bottom w:w="0" w:type="dxa"/>
              <w:right w:w="70" w:type="dxa"/>
            </w:tcMar>
            <w:hideMark/>
          </w:tcPr>
          <w:p w14:paraId="4733DACA"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Těleso hráze</w:t>
            </w:r>
          </w:p>
        </w:tc>
        <w:tc>
          <w:tcPr>
            <w:tcW w:w="992" w:type="dxa"/>
            <w:tcBorders>
              <w:top w:val="nil"/>
              <w:left w:val="nil"/>
              <w:bottom w:val="single" w:sz="8" w:space="0" w:color="auto"/>
              <w:right w:val="single" w:sz="12" w:space="0" w:color="auto"/>
            </w:tcBorders>
            <w:noWrap/>
            <w:tcMar>
              <w:top w:w="0" w:type="dxa"/>
              <w:left w:w="70" w:type="dxa"/>
              <w:bottom w:w="0" w:type="dxa"/>
              <w:right w:w="70" w:type="dxa"/>
            </w:tcMar>
            <w:hideMark/>
          </w:tcPr>
          <w:p w14:paraId="2B5D4071"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9,0</w:t>
            </w:r>
          </w:p>
        </w:tc>
      </w:tr>
      <w:tr w:rsidR="00F17FD7" w:rsidRPr="00F17FD7" w14:paraId="44711F4E" w14:textId="77777777" w:rsidTr="00503907">
        <w:trPr>
          <w:trHeight w:val="255"/>
        </w:trPr>
        <w:tc>
          <w:tcPr>
            <w:tcW w:w="796" w:type="dxa"/>
            <w:tcBorders>
              <w:top w:val="nil"/>
              <w:left w:val="single" w:sz="12" w:space="0" w:color="auto"/>
              <w:bottom w:val="single" w:sz="8" w:space="0" w:color="auto"/>
              <w:right w:val="single" w:sz="8" w:space="0" w:color="auto"/>
            </w:tcBorders>
            <w:noWrap/>
            <w:tcMar>
              <w:top w:w="0" w:type="dxa"/>
              <w:left w:w="70" w:type="dxa"/>
              <w:bottom w:w="0" w:type="dxa"/>
              <w:right w:w="70" w:type="dxa"/>
            </w:tcMar>
            <w:hideMark/>
          </w:tcPr>
          <w:p w14:paraId="7FFAC01E"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PS </w:t>
            </w:r>
            <w:proofErr w:type="spellStart"/>
            <w:r w:rsidRPr="00F17FD7">
              <w:rPr>
                <w:rFonts w:asciiTheme="minorHAnsi" w:hAnsiTheme="minorHAnsi" w:cstheme="minorHAnsi"/>
                <w:sz w:val="24"/>
                <w:szCs w:val="24"/>
              </w:rPr>
              <w:t>IVa</w:t>
            </w:r>
            <w:proofErr w:type="spellEnd"/>
          </w:p>
        </w:tc>
        <w:tc>
          <w:tcPr>
            <w:tcW w:w="3598" w:type="dxa"/>
            <w:tcBorders>
              <w:top w:val="nil"/>
              <w:left w:val="nil"/>
              <w:bottom w:val="single" w:sz="8" w:space="0" w:color="auto"/>
              <w:right w:val="single" w:sz="8" w:space="0" w:color="auto"/>
            </w:tcBorders>
            <w:noWrap/>
            <w:tcMar>
              <w:top w:w="0" w:type="dxa"/>
              <w:left w:w="70" w:type="dxa"/>
              <w:bottom w:w="0" w:type="dxa"/>
              <w:right w:w="70" w:type="dxa"/>
            </w:tcMar>
            <w:hideMark/>
          </w:tcPr>
          <w:p w14:paraId="51A92C4B"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Horní </w:t>
            </w:r>
            <w:proofErr w:type="spellStart"/>
            <w:r w:rsidRPr="00F17FD7">
              <w:rPr>
                <w:rFonts w:asciiTheme="minorHAnsi" w:hAnsiTheme="minorHAnsi" w:cstheme="minorHAnsi"/>
                <w:sz w:val="24"/>
                <w:szCs w:val="24"/>
              </w:rPr>
              <w:t>náv</w:t>
            </w:r>
            <w:proofErr w:type="spellEnd"/>
            <w:r w:rsidRPr="00F17FD7">
              <w:rPr>
                <w:rFonts w:asciiTheme="minorHAnsi" w:hAnsiTheme="minorHAnsi" w:cstheme="minorHAnsi"/>
                <w:sz w:val="24"/>
                <w:szCs w:val="24"/>
              </w:rPr>
              <w:t>. berma (~ 283,3 m n.m.)</w:t>
            </w:r>
          </w:p>
        </w:tc>
        <w:tc>
          <w:tcPr>
            <w:tcW w:w="1701" w:type="dxa"/>
            <w:tcBorders>
              <w:top w:val="nil"/>
              <w:left w:val="nil"/>
              <w:bottom w:val="single" w:sz="8" w:space="0" w:color="auto"/>
              <w:right w:val="single" w:sz="8" w:space="0" w:color="auto"/>
            </w:tcBorders>
            <w:tcMar>
              <w:top w:w="0" w:type="dxa"/>
              <w:left w:w="70" w:type="dxa"/>
              <w:bottom w:w="0" w:type="dxa"/>
              <w:right w:w="70" w:type="dxa"/>
            </w:tcMar>
            <w:hideMark/>
          </w:tcPr>
          <w:p w14:paraId="62151A94"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Údolní levý</w:t>
            </w:r>
          </w:p>
        </w:tc>
        <w:tc>
          <w:tcPr>
            <w:tcW w:w="2268" w:type="dxa"/>
            <w:tcBorders>
              <w:top w:val="nil"/>
              <w:left w:val="nil"/>
              <w:bottom w:val="single" w:sz="8" w:space="0" w:color="auto"/>
              <w:right w:val="single" w:sz="8" w:space="0" w:color="auto"/>
            </w:tcBorders>
            <w:tcMar>
              <w:top w:w="0" w:type="dxa"/>
              <w:left w:w="70" w:type="dxa"/>
              <w:bottom w:w="0" w:type="dxa"/>
              <w:right w:w="70" w:type="dxa"/>
            </w:tcMar>
            <w:hideMark/>
          </w:tcPr>
          <w:p w14:paraId="5EA977BB"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Těleso hráze</w:t>
            </w:r>
          </w:p>
        </w:tc>
        <w:tc>
          <w:tcPr>
            <w:tcW w:w="992" w:type="dxa"/>
            <w:tcBorders>
              <w:top w:val="nil"/>
              <w:left w:val="nil"/>
              <w:bottom w:val="single" w:sz="8" w:space="0" w:color="auto"/>
              <w:right w:val="single" w:sz="12" w:space="0" w:color="auto"/>
            </w:tcBorders>
            <w:noWrap/>
            <w:tcMar>
              <w:top w:w="0" w:type="dxa"/>
              <w:left w:w="70" w:type="dxa"/>
              <w:bottom w:w="0" w:type="dxa"/>
              <w:right w:w="70" w:type="dxa"/>
            </w:tcMar>
            <w:hideMark/>
          </w:tcPr>
          <w:p w14:paraId="26632437"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12,0</w:t>
            </w:r>
          </w:p>
        </w:tc>
      </w:tr>
      <w:tr w:rsidR="00F17FD7" w:rsidRPr="00F17FD7" w14:paraId="0E51FFDA" w14:textId="77777777" w:rsidTr="00503907">
        <w:trPr>
          <w:trHeight w:val="255"/>
        </w:trPr>
        <w:tc>
          <w:tcPr>
            <w:tcW w:w="796" w:type="dxa"/>
            <w:tcBorders>
              <w:top w:val="nil"/>
              <w:left w:val="single" w:sz="12" w:space="0" w:color="auto"/>
              <w:bottom w:val="single" w:sz="8" w:space="0" w:color="auto"/>
              <w:right w:val="single" w:sz="8" w:space="0" w:color="auto"/>
            </w:tcBorders>
            <w:noWrap/>
            <w:tcMar>
              <w:top w:w="0" w:type="dxa"/>
              <w:left w:w="70" w:type="dxa"/>
              <w:bottom w:w="0" w:type="dxa"/>
              <w:right w:w="70" w:type="dxa"/>
            </w:tcMar>
            <w:hideMark/>
          </w:tcPr>
          <w:p w14:paraId="42CADE8F"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PS </w:t>
            </w:r>
            <w:proofErr w:type="spellStart"/>
            <w:r w:rsidRPr="00F17FD7">
              <w:rPr>
                <w:rFonts w:asciiTheme="minorHAnsi" w:hAnsiTheme="minorHAnsi" w:cstheme="minorHAnsi"/>
                <w:sz w:val="24"/>
                <w:szCs w:val="24"/>
              </w:rPr>
              <w:t>Va</w:t>
            </w:r>
            <w:proofErr w:type="spellEnd"/>
          </w:p>
        </w:tc>
        <w:tc>
          <w:tcPr>
            <w:tcW w:w="3598" w:type="dxa"/>
            <w:tcBorders>
              <w:top w:val="nil"/>
              <w:left w:val="nil"/>
              <w:bottom w:val="single" w:sz="8" w:space="0" w:color="auto"/>
              <w:right w:val="single" w:sz="8" w:space="0" w:color="auto"/>
            </w:tcBorders>
            <w:noWrap/>
            <w:tcMar>
              <w:top w:w="0" w:type="dxa"/>
              <w:left w:w="70" w:type="dxa"/>
              <w:bottom w:w="0" w:type="dxa"/>
              <w:right w:w="70" w:type="dxa"/>
            </w:tcMar>
            <w:hideMark/>
          </w:tcPr>
          <w:p w14:paraId="7BC8EB03"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Horní </w:t>
            </w:r>
            <w:proofErr w:type="spellStart"/>
            <w:r w:rsidRPr="00F17FD7">
              <w:rPr>
                <w:rFonts w:asciiTheme="minorHAnsi" w:hAnsiTheme="minorHAnsi" w:cstheme="minorHAnsi"/>
                <w:sz w:val="24"/>
                <w:szCs w:val="24"/>
              </w:rPr>
              <w:t>náv</w:t>
            </w:r>
            <w:proofErr w:type="spellEnd"/>
            <w:r w:rsidRPr="00F17FD7">
              <w:rPr>
                <w:rFonts w:asciiTheme="minorHAnsi" w:hAnsiTheme="minorHAnsi" w:cstheme="minorHAnsi"/>
                <w:sz w:val="24"/>
                <w:szCs w:val="24"/>
              </w:rPr>
              <w:t>. berma (~ 283,3 m n.m.)</w:t>
            </w:r>
          </w:p>
        </w:tc>
        <w:tc>
          <w:tcPr>
            <w:tcW w:w="1701" w:type="dxa"/>
            <w:tcBorders>
              <w:top w:val="nil"/>
              <w:left w:val="nil"/>
              <w:bottom w:val="single" w:sz="8" w:space="0" w:color="auto"/>
              <w:right w:val="single" w:sz="8" w:space="0" w:color="auto"/>
            </w:tcBorders>
            <w:tcMar>
              <w:top w:w="0" w:type="dxa"/>
              <w:left w:w="70" w:type="dxa"/>
              <w:bottom w:w="0" w:type="dxa"/>
              <w:right w:w="70" w:type="dxa"/>
            </w:tcMar>
            <w:hideMark/>
          </w:tcPr>
          <w:p w14:paraId="65ECD4D6"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Údolní střední</w:t>
            </w:r>
          </w:p>
        </w:tc>
        <w:tc>
          <w:tcPr>
            <w:tcW w:w="2268" w:type="dxa"/>
            <w:tcBorders>
              <w:top w:val="nil"/>
              <w:left w:val="nil"/>
              <w:bottom w:val="single" w:sz="8" w:space="0" w:color="auto"/>
              <w:right w:val="single" w:sz="8" w:space="0" w:color="auto"/>
            </w:tcBorders>
            <w:tcMar>
              <w:top w:w="0" w:type="dxa"/>
              <w:left w:w="70" w:type="dxa"/>
              <w:bottom w:w="0" w:type="dxa"/>
              <w:right w:w="70" w:type="dxa"/>
            </w:tcMar>
            <w:hideMark/>
          </w:tcPr>
          <w:p w14:paraId="49AE1498"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Těleso hráze</w:t>
            </w:r>
          </w:p>
        </w:tc>
        <w:tc>
          <w:tcPr>
            <w:tcW w:w="992" w:type="dxa"/>
            <w:tcBorders>
              <w:top w:val="nil"/>
              <w:left w:val="nil"/>
              <w:bottom w:val="single" w:sz="8" w:space="0" w:color="auto"/>
              <w:right w:val="single" w:sz="12" w:space="0" w:color="auto"/>
            </w:tcBorders>
            <w:noWrap/>
            <w:tcMar>
              <w:top w:w="0" w:type="dxa"/>
              <w:left w:w="70" w:type="dxa"/>
              <w:bottom w:w="0" w:type="dxa"/>
              <w:right w:w="70" w:type="dxa"/>
            </w:tcMar>
            <w:hideMark/>
          </w:tcPr>
          <w:p w14:paraId="3658F8EA"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12,0</w:t>
            </w:r>
          </w:p>
        </w:tc>
      </w:tr>
      <w:tr w:rsidR="00F17FD7" w:rsidRPr="00F17FD7" w14:paraId="62F0E976" w14:textId="77777777" w:rsidTr="00503907">
        <w:trPr>
          <w:trHeight w:val="255"/>
        </w:trPr>
        <w:tc>
          <w:tcPr>
            <w:tcW w:w="796" w:type="dxa"/>
            <w:tcBorders>
              <w:top w:val="nil"/>
              <w:left w:val="single" w:sz="12" w:space="0" w:color="auto"/>
              <w:bottom w:val="single" w:sz="12" w:space="0" w:color="auto"/>
              <w:right w:val="single" w:sz="8" w:space="0" w:color="auto"/>
            </w:tcBorders>
            <w:noWrap/>
            <w:tcMar>
              <w:top w:w="0" w:type="dxa"/>
              <w:left w:w="70" w:type="dxa"/>
              <w:bottom w:w="0" w:type="dxa"/>
              <w:right w:w="70" w:type="dxa"/>
            </w:tcMar>
            <w:hideMark/>
          </w:tcPr>
          <w:p w14:paraId="7AD115AC"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PS </w:t>
            </w:r>
            <w:proofErr w:type="spellStart"/>
            <w:r w:rsidRPr="00F17FD7">
              <w:rPr>
                <w:rFonts w:asciiTheme="minorHAnsi" w:hAnsiTheme="minorHAnsi" w:cstheme="minorHAnsi"/>
                <w:sz w:val="24"/>
                <w:szCs w:val="24"/>
              </w:rPr>
              <w:t>VIa</w:t>
            </w:r>
            <w:proofErr w:type="spellEnd"/>
          </w:p>
        </w:tc>
        <w:tc>
          <w:tcPr>
            <w:tcW w:w="3598" w:type="dxa"/>
            <w:tcBorders>
              <w:top w:val="nil"/>
              <w:left w:val="nil"/>
              <w:bottom w:val="single" w:sz="12" w:space="0" w:color="auto"/>
              <w:right w:val="single" w:sz="8" w:space="0" w:color="auto"/>
            </w:tcBorders>
            <w:noWrap/>
            <w:tcMar>
              <w:top w:w="0" w:type="dxa"/>
              <w:left w:w="70" w:type="dxa"/>
              <w:bottom w:w="0" w:type="dxa"/>
              <w:right w:w="70" w:type="dxa"/>
            </w:tcMar>
            <w:hideMark/>
          </w:tcPr>
          <w:p w14:paraId="423972A0"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 xml:space="preserve">Horní </w:t>
            </w:r>
            <w:proofErr w:type="spellStart"/>
            <w:r w:rsidRPr="00F17FD7">
              <w:rPr>
                <w:rFonts w:asciiTheme="minorHAnsi" w:hAnsiTheme="minorHAnsi" w:cstheme="minorHAnsi"/>
                <w:sz w:val="24"/>
                <w:szCs w:val="24"/>
              </w:rPr>
              <w:t>náv</w:t>
            </w:r>
            <w:proofErr w:type="spellEnd"/>
            <w:r w:rsidRPr="00F17FD7">
              <w:rPr>
                <w:rFonts w:asciiTheme="minorHAnsi" w:hAnsiTheme="minorHAnsi" w:cstheme="minorHAnsi"/>
                <w:sz w:val="24"/>
                <w:szCs w:val="24"/>
              </w:rPr>
              <w:t>. berma (~ 283,3 m n.m.)</w:t>
            </w:r>
          </w:p>
        </w:tc>
        <w:tc>
          <w:tcPr>
            <w:tcW w:w="1701" w:type="dxa"/>
            <w:tcBorders>
              <w:top w:val="nil"/>
              <w:left w:val="nil"/>
              <w:bottom w:val="single" w:sz="12" w:space="0" w:color="auto"/>
              <w:right w:val="single" w:sz="8" w:space="0" w:color="auto"/>
            </w:tcBorders>
            <w:tcMar>
              <w:top w:w="0" w:type="dxa"/>
              <w:left w:w="70" w:type="dxa"/>
              <w:bottom w:w="0" w:type="dxa"/>
              <w:right w:w="70" w:type="dxa"/>
            </w:tcMar>
            <w:hideMark/>
          </w:tcPr>
          <w:p w14:paraId="30EF49CE"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Údolní pravý</w:t>
            </w:r>
          </w:p>
        </w:tc>
        <w:tc>
          <w:tcPr>
            <w:tcW w:w="2268" w:type="dxa"/>
            <w:tcBorders>
              <w:top w:val="nil"/>
              <w:left w:val="nil"/>
              <w:bottom w:val="single" w:sz="12" w:space="0" w:color="auto"/>
              <w:right w:val="single" w:sz="8" w:space="0" w:color="auto"/>
            </w:tcBorders>
            <w:tcMar>
              <w:top w:w="0" w:type="dxa"/>
              <w:left w:w="70" w:type="dxa"/>
              <w:bottom w:w="0" w:type="dxa"/>
              <w:right w:w="70" w:type="dxa"/>
            </w:tcMar>
            <w:hideMark/>
          </w:tcPr>
          <w:p w14:paraId="66EF29F7"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Těleso hráze</w:t>
            </w:r>
          </w:p>
        </w:tc>
        <w:tc>
          <w:tcPr>
            <w:tcW w:w="992" w:type="dxa"/>
            <w:tcBorders>
              <w:top w:val="nil"/>
              <w:left w:val="nil"/>
              <w:bottom w:val="single" w:sz="12" w:space="0" w:color="auto"/>
              <w:right w:val="single" w:sz="12" w:space="0" w:color="auto"/>
            </w:tcBorders>
            <w:noWrap/>
            <w:tcMar>
              <w:top w:w="0" w:type="dxa"/>
              <w:left w:w="70" w:type="dxa"/>
              <w:bottom w:w="0" w:type="dxa"/>
              <w:right w:w="70" w:type="dxa"/>
            </w:tcMar>
            <w:hideMark/>
          </w:tcPr>
          <w:p w14:paraId="0029E989" w14:textId="77777777" w:rsidR="00F17FD7" w:rsidRPr="00F17FD7" w:rsidRDefault="00F17FD7" w:rsidP="00503907">
            <w:pPr>
              <w:pStyle w:val="Odstavec"/>
              <w:jc w:val="both"/>
              <w:rPr>
                <w:rFonts w:asciiTheme="minorHAnsi" w:hAnsiTheme="minorHAnsi" w:cstheme="minorHAnsi"/>
                <w:sz w:val="24"/>
                <w:szCs w:val="24"/>
              </w:rPr>
            </w:pPr>
            <w:r w:rsidRPr="00F17FD7">
              <w:rPr>
                <w:rFonts w:asciiTheme="minorHAnsi" w:hAnsiTheme="minorHAnsi" w:cstheme="minorHAnsi"/>
                <w:sz w:val="24"/>
                <w:szCs w:val="24"/>
              </w:rPr>
              <w:t>12,0</w:t>
            </w:r>
          </w:p>
        </w:tc>
      </w:tr>
    </w:tbl>
    <w:p w14:paraId="6A07EABC" w14:textId="1BEF8D35" w:rsidR="00170B83" w:rsidRPr="00A73FF5" w:rsidRDefault="00300454" w:rsidP="00A73FF5">
      <w:pPr>
        <w:pStyle w:val="Odstavec"/>
        <w:spacing w:before="240"/>
        <w:ind w:firstLine="709"/>
        <w:jc w:val="both"/>
        <w:rPr>
          <w:rFonts w:asciiTheme="minorHAnsi" w:hAnsiTheme="minorHAnsi"/>
          <w:sz w:val="24"/>
          <w:szCs w:val="24"/>
        </w:rPr>
      </w:pPr>
      <w:r w:rsidRPr="00300454">
        <w:rPr>
          <w:rFonts w:asciiTheme="minorHAnsi" w:hAnsiTheme="minorHAnsi"/>
          <w:sz w:val="24"/>
          <w:szCs w:val="24"/>
        </w:rPr>
        <w:t>Pro stabilizaci polohy snímače v pozorovacím vrtu</w:t>
      </w:r>
      <w:r w:rsidR="00481D83">
        <w:rPr>
          <w:rFonts w:asciiTheme="minorHAnsi" w:hAnsiTheme="minorHAnsi"/>
          <w:sz w:val="24"/>
          <w:szCs w:val="24"/>
        </w:rPr>
        <w:t xml:space="preserve"> na vzdušném líci</w:t>
      </w:r>
      <w:r w:rsidRPr="00300454">
        <w:rPr>
          <w:rFonts w:asciiTheme="minorHAnsi" w:hAnsiTheme="minorHAnsi"/>
          <w:sz w:val="24"/>
          <w:szCs w:val="24"/>
        </w:rPr>
        <w:t xml:space="preserve"> je navrženo použití tzv. montážního kříže, který bude umístěn do drážek vyřezaných na horním konci zárubnice pozorovacích vrtů. Konstrukce musí umožňovat ruční měření úrovně hladiny spodní vody bez ovlivnění polohy snímače. Kříž bude vyroben z ocelové tyče o průměru 10 mm.  Povrchová úprava bude provedena žárovým zinkováním bez nátěru. </w:t>
      </w:r>
    </w:p>
    <w:p w14:paraId="4CC50E94" w14:textId="62EEF0A0" w:rsidR="00BC4212" w:rsidRPr="00A73FF5" w:rsidRDefault="00170B83" w:rsidP="00A73FF5">
      <w:pPr>
        <w:pStyle w:val="Odstavec"/>
        <w:ind w:firstLine="709"/>
        <w:jc w:val="both"/>
        <w:rPr>
          <w:rFonts w:asciiTheme="minorHAnsi" w:hAnsiTheme="minorHAnsi"/>
          <w:sz w:val="24"/>
          <w:szCs w:val="24"/>
        </w:rPr>
      </w:pPr>
      <w:r w:rsidRPr="00A73FF5">
        <w:rPr>
          <w:rFonts w:asciiTheme="minorHAnsi" w:hAnsiTheme="minorHAnsi"/>
          <w:sz w:val="24"/>
          <w:szCs w:val="24"/>
        </w:rPr>
        <w:t>Kabel od vlastního ponorného sníma</w:t>
      </w:r>
      <w:r w:rsidRPr="00A73FF5">
        <w:rPr>
          <w:rFonts w:asciiTheme="minorHAnsi" w:hAnsiTheme="minorHAnsi" w:hint="eastAsia"/>
          <w:sz w:val="24"/>
          <w:szCs w:val="24"/>
        </w:rPr>
        <w:t>č</w:t>
      </w:r>
      <w:r w:rsidRPr="00A73FF5">
        <w:rPr>
          <w:rFonts w:asciiTheme="minorHAnsi" w:hAnsiTheme="minorHAnsi"/>
          <w:sz w:val="24"/>
          <w:szCs w:val="24"/>
        </w:rPr>
        <w:t xml:space="preserve">e u pozorovacích vrtů </w:t>
      </w:r>
      <w:r w:rsidR="00BC4212" w:rsidRPr="00A73FF5">
        <w:rPr>
          <w:rFonts w:asciiTheme="minorHAnsi" w:hAnsiTheme="minorHAnsi"/>
          <w:sz w:val="24"/>
          <w:szCs w:val="24"/>
        </w:rPr>
        <w:t xml:space="preserve">na vzdušné straně </w:t>
      </w:r>
      <w:r w:rsidRPr="00A73FF5">
        <w:rPr>
          <w:rFonts w:asciiTheme="minorHAnsi" w:hAnsiTheme="minorHAnsi"/>
          <w:sz w:val="24"/>
          <w:szCs w:val="24"/>
        </w:rPr>
        <w:t xml:space="preserve">bude </w:t>
      </w:r>
      <w:proofErr w:type="spellStart"/>
      <w:r w:rsidRPr="00A73FF5">
        <w:rPr>
          <w:rFonts w:asciiTheme="minorHAnsi" w:hAnsiTheme="minorHAnsi"/>
          <w:sz w:val="24"/>
          <w:szCs w:val="24"/>
        </w:rPr>
        <w:t>p</w:t>
      </w:r>
      <w:r w:rsidRPr="00A73FF5">
        <w:rPr>
          <w:rFonts w:asciiTheme="minorHAnsi" w:hAnsiTheme="minorHAnsi" w:hint="eastAsia"/>
          <w:sz w:val="24"/>
          <w:szCs w:val="24"/>
        </w:rPr>
        <w:t>ř</w:t>
      </w:r>
      <w:r w:rsidRPr="00A73FF5">
        <w:rPr>
          <w:rFonts w:asciiTheme="minorHAnsi" w:hAnsiTheme="minorHAnsi"/>
          <w:sz w:val="24"/>
          <w:szCs w:val="24"/>
        </w:rPr>
        <w:t>esvorkován</w:t>
      </w:r>
      <w:proofErr w:type="spellEnd"/>
      <w:r w:rsidRPr="00A73FF5">
        <w:rPr>
          <w:rFonts w:asciiTheme="minorHAnsi" w:hAnsiTheme="minorHAnsi"/>
          <w:sz w:val="24"/>
          <w:szCs w:val="24"/>
        </w:rPr>
        <w:t xml:space="preserve"> na kabely vedoucí do </w:t>
      </w:r>
      <w:r w:rsidR="003833EB" w:rsidRPr="00A73FF5">
        <w:rPr>
          <w:rFonts w:asciiTheme="minorHAnsi" w:hAnsiTheme="minorHAnsi"/>
          <w:sz w:val="24"/>
          <w:szCs w:val="24"/>
        </w:rPr>
        <w:t xml:space="preserve">vyhodnocovací jednotky. Snímač tlaku bude připojen přes </w:t>
      </w:r>
      <w:r w:rsidR="003833EB" w:rsidRPr="00A73FF5">
        <w:rPr>
          <w:rFonts w:asciiTheme="minorHAnsi" w:hAnsiTheme="minorHAnsi"/>
          <w:sz w:val="24"/>
          <w:szCs w:val="24"/>
        </w:rPr>
        <w:lastRenderedPageBreak/>
        <w:t>svorkovací krabici, přepěťovou ochranu a zemní kabeláž do vyhodnocovací jednotky.</w:t>
      </w:r>
      <w:r w:rsidRPr="00A73FF5">
        <w:rPr>
          <w:rFonts w:asciiTheme="minorHAnsi" w:hAnsiTheme="minorHAnsi"/>
          <w:sz w:val="24"/>
          <w:szCs w:val="24"/>
        </w:rPr>
        <w:t xml:space="preserve"> </w:t>
      </w:r>
      <w:r w:rsidR="0046169D" w:rsidRPr="00A73FF5">
        <w:rPr>
          <w:rFonts w:asciiTheme="minorHAnsi" w:hAnsiTheme="minorHAnsi"/>
          <w:sz w:val="24"/>
          <w:szCs w:val="24"/>
        </w:rPr>
        <w:t xml:space="preserve">Snímače </w:t>
      </w:r>
      <w:r w:rsidR="003833EB" w:rsidRPr="00A73FF5">
        <w:rPr>
          <w:rFonts w:asciiTheme="minorHAnsi" w:hAnsiTheme="minorHAnsi"/>
          <w:sz w:val="24"/>
          <w:szCs w:val="24"/>
        </w:rPr>
        <w:t xml:space="preserve">na </w:t>
      </w:r>
      <w:proofErr w:type="spellStart"/>
      <w:r w:rsidR="007A6B92">
        <w:rPr>
          <w:rFonts w:asciiTheme="minorHAnsi" w:hAnsiTheme="minorHAnsi"/>
          <w:sz w:val="24"/>
          <w:szCs w:val="24"/>
        </w:rPr>
        <w:t>na</w:t>
      </w:r>
      <w:proofErr w:type="spellEnd"/>
      <w:r w:rsidR="007A6B92">
        <w:rPr>
          <w:rFonts w:asciiTheme="minorHAnsi" w:hAnsiTheme="minorHAnsi"/>
          <w:sz w:val="24"/>
          <w:szCs w:val="24"/>
        </w:rPr>
        <w:t xml:space="preserve"> návodní straně hráze</w:t>
      </w:r>
      <w:r w:rsidR="003833EB" w:rsidRPr="00A73FF5">
        <w:rPr>
          <w:rFonts w:asciiTheme="minorHAnsi" w:hAnsiTheme="minorHAnsi"/>
          <w:sz w:val="24"/>
          <w:szCs w:val="24"/>
        </w:rPr>
        <w:t xml:space="preserve"> budou připojeny samostatným metalickým kabelem do vyhodnocovací jednotky.</w:t>
      </w:r>
      <w:r w:rsidR="007A6B92">
        <w:rPr>
          <w:rFonts w:asciiTheme="minorHAnsi" w:hAnsiTheme="minorHAnsi"/>
          <w:sz w:val="24"/>
          <w:szCs w:val="24"/>
        </w:rPr>
        <w:t xml:space="preserve"> Data ze snímače PS XIV budou přenášena do konsolidačního serveru přes GPRS</w:t>
      </w:r>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sidR="007A6B92">
        <w:rPr>
          <w:rFonts w:asciiTheme="minorHAnsi" w:hAnsiTheme="minorHAnsi"/>
          <w:sz w:val="24"/>
          <w:szCs w:val="24"/>
        </w:rPr>
        <w:t>.</w:t>
      </w:r>
      <w:r w:rsidR="003833EB" w:rsidRPr="00A73FF5">
        <w:rPr>
          <w:rFonts w:asciiTheme="minorHAnsi" w:hAnsiTheme="minorHAnsi"/>
          <w:sz w:val="24"/>
          <w:szCs w:val="24"/>
        </w:rPr>
        <w:t xml:space="preserve"> </w:t>
      </w:r>
    </w:p>
    <w:p w14:paraId="3ECD2D44" w14:textId="77777777" w:rsidR="0046169D" w:rsidRDefault="00300454" w:rsidP="00C70BC2">
      <w:pPr>
        <w:pStyle w:val="Odstavec"/>
        <w:ind w:firstLine="709"/>
        <w:jc w:val="both"/>
        <w:rPr>
          <w:rFonts w:asciiTheme="minorHAnsi" w:hAnsiTheme="minorHAnsi"/>
          <w:sz w:val="24"/>
          <w:szCs w:val="24"/>
        </w:rPr>
      </w:pPr>
      <w:r w:rsidRPr="00300454">
        <w:rPr>
          <w:rFonts w:asciiTheme="minorHAnsi" w:hAnsiTheme="minorHAnsi"/>
          <w:sz w:val="24"/>
          <w:szCs w:val="24"/>
        </w:rPr>
        <w:t>Rozsahy jednotlivých tenzometrických snímačů TBD jsou uvedeny v tabulce (viz výše).</w:t>
      </w:r>
    </w:p>
    <w:p w14:paraId="604E59F3" w14:textId="1899F3C3" w:rsidR="00865661" w:rsidRPr="00C70BC2" w:rsidRDefault="00865661" w:rsidP="00C70BC2">
      <w:pPr>
        <w:pStyle w:val="Odstavec"/>
        <w:ind w:firstLine="709"/>
        <w:jc w:val="both"/>
        <w:rPr>
          <w:rFonts w:asciiTheme="minorHAnsi" w:hAnsiTheme="minorHAnsi"/>
          <w:sz w:val="24"/>
          <w:szCs w:val="24"/>
        </w:rPr>
      </w:pPr>
      <w:r>
        <w:rPr>
          <w:rFonts w:asciiTheme="minorHAnsi" w:hAnsiTheme="minorHAnsi"/>
          <w:sz w:val="24"/>
          <w:szCs w:val="24"/>
        </w:rPr>
        <w:t xml:space="preserve">Snímač PS XIV bude do systému přenášet data přes GPRS </w:t>
      </w:r>
      <w:r w:rsidR="000C455A" w:rsidRPr="001B4180">
        <w:rPr>
          <w:rFonts w:asciiTheme="minorHAnsi" w:hAnsiTheme="minorHAnsi"/>
          <w:sz w:val="24"/>
          <w:szCs w:val="24"/>
        </w:rPr>
        <w:t>s možností pro snadný přechod na technologii LTE</w:t>
      </w:r>
      <w:r w:rsidR="000C455A">
        <w:rPr>
          <w:rFonts w:asciiTheme="minorHAnsi" w:hAnsiTheme="minorHAnsi"/>
          <w:sz w:val="24"/>
          <w:szCs w:val="24"/>
        </w:rPr>
        <w:t xml:space="preserve"> </w:t>
      </w:r>
      <w:r>
        <w:rPr>
          <w:rFonts w:asciiTheme="minorHAnsi" w:hAnsiTheme="minorHAnsi"/>
          <w:sz w:val="24"/>
          <w:szCs w:val="24"/>
        </w:rPr>
        <w:t>a jednotka bude umístěna v ocelové trubce pozorovacího vrtu. Napájení bude z baterie s minimální výdrží 2 roky.</w:t>
      </w:r>
    </w:p>
    <w:p w14:paraId="38DDADB9" w14:textId="77777777" w:rsidR="00300454" w:rsidRPr="00300454" w:rsidRDefault="00300454" w:rsidP="00C70BC2">
      <w:pPr>
        <w:pStyle w:val="Odstavec"/>
        <w:spacing w:before="240"/>
        <w:jc w:val="both"/>
        <w:rPr>
          <w:rFonts w:asciiTheme="minorHAnsi" w:hAnsiTheme="minorHAnsi"/>
          <w:b/>
          <w:sz w:val="24"/>
          <w:szCs w:val="24"/>
        </w:rPr>
      </w:pPr>
      <w:r w:rsidRPr="00300454">
        <w:rPr>
          <w:rFonts w:asciiTheme="minorHAnsi" w:hAnsiTheme="minorHAnsi"/>
          <w:b/>
          <w:sz w:val="24"/>
          <w:szCs w:val="24"/>
        </w:rPr>
        <w:t>Minimální požadavky na tenzometrický snímač</w:t>
      </w:r>
    </w:p>
    <w:p w14:paraId="2B5E6202" w14:textId="77777777" w:rsidR="00300454" w:rsidRDefault="00300454" w:rsidP="00A51DC8">
      <w:pPr>
        <w:pStyle w:val="Odstavec"/>
        <w:ind w:left="993"/>
        <w:jc w:val="both"/>
        <w:rPr>
          <w:rFonts w:asciiTheme="minorHAnsi" w:hAnsiTheme="minorHAnsi"/>
          <w:sz w:val="24"/>
          <w:szCs w:val="24"/>
        </w:rPr>
      </w:pPr>
      <w:bookmarkStart w:id="118" w:name="_Hlk499128752"/>
      <w:r w:rsidRPr="00300454">
        <w:rPr>
          <w:rFonts w:asciiTheme="minorHAnsi" w:hAnsiTheme="minorHAnsi"/>
          <w:sz w:val="24"/>
          <w:szCs w:val="24"/>
        </w:rPr>
        <w:t>•</w:t>
      </w:r>
      <w:r w:rsidRPr="00300454">
        <w:rPr>
          <w:rFonts w:asciiTheme="minorHAnsi" w:hAnsiTheme="minorHAnsi"/>
          <w:sz w:val="24"/>
          <w:szCs w:val="24"/>
        </w:rPr>
        <w:tab/>
        <w:t>Krytí IP68</w:t>
      </w:r>
    </w:p>
    <w:p w14:paraId="5EE2AB5C"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r w:rsidR="00B3260B">
        <w:rPr>
          <w:rFonts w:asciiTheme="minorHAnsi" w:hAnsiTheme="minorHAnsi"/>
          <w:sz w:val="24"/>
          <w:szCs w:val="24"/>
        </w:rPr>
        <w:t xml:space="preserve"> nebo </w:t>
      </w:r>
      <w:r w:rsidR="009E14FF">
        <w:rPr>
          <w:rFonts w:asciiTheme="minorHAnsi" w:hAnsiTheme="minorHAnsi"/>
          <w:sz w:val="24"/>
          <w:szCs w:val="24"/>
        </w:rPr>
        <w:t>4–20</w:t>
      </w:r>
      <w:r w:rsidR="00B3260B">
        <w:rPr>
          <w:rFonts w:asciiTheme="minorHAnsi" w:hAnsiTheme="minorHAnsi"/>
          <w:sz w:val="24"/>
          <w:szCs w:val="24"/>
        </w:rPr>
        <w:t xml:space="preserve"> mA</w:t>
      </w:r>
    </w:p>
    <w:p w14:paraId="38D4D0F3" w14:textId="77777777" w:rsidR="00300454" w:rsidRPr="00300454" w:rsidRDefault="00255197" w:rsidP="00A51DC8">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Přesnost měření minimálně 0,2</w:t>
      </w:r>
      <w:r w:rsidR="00300454" w:rsidRPr="00300454">
        <w:rPr>
          <w:rFonts w:asciiTheme="minorHAnsi" w:hAnsiTheme="minorHAnsi"/>
          <w:sz w:val="24"/>
          <w:szCs w:val="24"/>
        </w:rPr>
        <w:t>5 % z měřícího rozsahu</w:t>
      </w:r>
    </w:p>
    <w:p w14:paraId="5760BCAA"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35329D0D" w14:textId="77777777" w:rsid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Měřící rozsah: dle projektové dokumentace</w:t>
      </w:r>
    </w:p>
    <w:p w14:paraId="71BFC6A6" w14:textId="77777777" w:rsidR="00255197" w:rsidRPr="00300454" w:rsidRDefault="00255197" w:rsidP="00CA3F4C">
      <w:pPr>
        <w:pStyle w:val="Odstavec"/>
        <w:numPr>
          <w:ilvl w:val="0"/>
          <w:numId w:val="40"/>
        </w:numPr>
        <w:ind w:left="1418" w:hanging="425"/>
        <w:jc w:val="both"/>
        <w:rPr>
          <w:rFonts w:asciiTheme="minorHAnsi" w:hAnsiTheme="minorHAnsi"/>
          <w:sz w:val="24"/>
          <w:szCs w:val="24"/>
        </w:rPr>
      </w:pPr>
      <w:r w:rsidRPr="00255197">
        <w:rPr>
          <w:rFonts w:asciiTheme="minorHAnsi" w:hAnsiTheme="minorHAnsi"/>
          <w:sz w:val="24"/>
          <w:szCs w:val="24"/>
        </w:rPr>
        <w:t>Dovolená teplota média: -10 až 70 °C</w:t>
      </w:r>
    </w:p>
    <w:p w14:paraId="6534C0B8"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33D23AC5" w14:textId="77777777" w:rsidR="00CA3F4C" w:rsidRPr="00300454" w:rsidRDefault="00300454" w:rsidP="00CA3F4C">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23256EEF" w14:textId="77777777" w:rsidR="0046169D" w:rsidRDefault="00300454" w:rsidP="003833E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r w:rsidR="003833EB">
        <w:rPr>
          <w:rFonts w:asciiTheme="minorHAnsi" w:hAnsiTheme="minorHAnsi"/>
          <w:sz w:val="24"/>
          <w:szCs w:val="24"/>
        </w:rPr>
        <w:t>.</w:t>
      </w:r>
    </w:p>
    <w:p w14:paraId="6E1D98B8" w14:textId="77777777" w:rsidR="00481D83" w:rsidRDefault="00481D83" w:rsidP="00360DBE">
      <w:pPr>
        <w:pStyle w:val="N2"/>
      </w:pPr>
      <w:bookmarkStart w:id="119" w:name="_Toc502913823"/>
      <w:bookmarkEnd w:id="118"/>
      <w:r>
        <w:t>MĚŘENÍ PRŮSAKŮ</w:t>
      </w:r>
      <w:bookmarkEnd w:id="119"/>
    </w:p>
    <w:p w14:paraId="0078B924" w14:textId="77777777" w:rsidR="00481D83" w:rsidRPr="00481D83" w:rsidRDefault="00481D83" w:rsidP="00481D83">
      <w:pPr>
        <w:ind w:left="576"/>
        <w:rPr>
          <w:rFonts w:asciiTheme="minorHAnsi" w:hAnsiTheme="minorHAnsi" w:cs="Times New Roman"/>
        </w:rPr>
      </w:pPr>
      <w:r w:rsidRPr="00481D83">
        <w:rPr>
          <w:rFonts w:asciiTheme="minorHAnsi" w:hAnsiTheme="minorHAnsi" w:cs="Times New Roman"/>
        </w:rPr>
        <w:t>Automatické měření přepadové výšky bude prováděno v následující</w:t>
      </w:r>
      <w:r w:rsidR="00B3260B">
        <w:rPr>
          <w:rFonts w:asciiTheme="minorHAnsi" w:hAnsiTheme="minorHAnsi" w:cs="Times New Roman"/>
        </w:rPr>
        <w:t>m</w:t>
      </w:r>
      <w:r w:rsidRPr="00481D83">
        <w:rPr>
          <w:rFonts w:asciiTheme="minorHAnsi" w:hAnsiTheme="minorHAnsi" w:cs="Times New Roman"/>
        </w:rPr>
        <w:t xml:space="preserve"> míst</w:t>
      </w:r>
      <w:r w:rsidR="00B3260B">
        <w:rPr>
          <w:rFonts w:asciiTheme="minorHAnsi" w:hAnsiTheme="minorHAnsi" w:cs="Times New Roman"/>
        </w:rPr>
        <w:t>ě</w:t>
      </w:r>
      <w:r w:rsidRPr="00481D83">
        <w:rPr>
          <w:rFonts w:asciiTheme="minorHAnsi" w:hAnsiTheme="minorHAnsi" w:cs="Times New Roman"/>
        </w:rPr>
        <w:t>:</w:t>
      </w:r>
    </w:p>
    <w:p w14:paraId="32635BF1" w14:textId="77777777" w:rsidR="00481D83" w:rsidRDefault="00481D83" w:rsidP="00481D83">
      <w:pPr>
        <w:ind w:left="576"/>
      </w:pPr>
    </w:p>
    <w:tbl>
      <w:tblPr>
        <w:tblStyle w:val="Mkatabulky"/>
        <w:tblW w:w="9363" w:type="dxa"/>
        <w:jc w:val="center"/>
        <w:tblLook w:val="04A0" w:firstRow="1" w:lastRow="0" w:firstColumn="1" w:lastColumn="0" w:noHBand="0" w:noVBand="1"/>
      </w:tblPr>
      <w:tblGrid>
        <w:gridCol w:w="1130"/>
        <w:gridCol w:w="1604"/>
        <w:gridCol w:w="1476"/>
        <w:gridCol w:w="1082"/>
        <w:gridCol w:w="1144"/>
        <w:gridCol w:w="1079"/>
        <w:gridCol w:w="1848"/>
      </w:tblGrid>
      <w:tr w:rsidR="00A740B6" w:rsidRPr="00BC1940" w14:paraId="67DC63ED" w14:textId="77777777" w:rsidTr="00094488">
        <w:trPr>
          <w:jc w:val="center"/>
        </w:trPr>
        <w:tc>
          <w:tcPr>
            <w:tcW w:w="1130" w:type="dxa"/>
            <w:tcBorders>
              <w:top w:val="single" w:sz="12" w:space="0" w:color="auto"/>
              <w:left w:val="single" w:sz="12" w:space="0" w:color="auto"/>
              <w:bottom w:val="single" w:sz="12" w:space="0" w:color="auto"/>
            </w:tcBorders>
            <w:vAlign w:val="center"/>
          </w:tcPr>
          <w:p w14:paraId="28CAF96E"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604" w:type="dxa"/>
            <w:tcBorders>
              <w:top w:val="single" w:sz="12" w:space="0" w:color="auto"/>
              <w:bottom w:val="single" w:sz="12" w:space="0" w:color="auto"/>
            </w:tcBorders>
            <w:vAlign w:val="center"/>
          </w:tcPr>
          <w:p w14:paraId="0DCFBDE1"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476" w:type="dxa"/>
            <w:tcBorders>
              <w:top w:val="single" w:sz="12" w:space="0" w:color="auto"/>
              <w:bottom w:val="single" w:sz="12" w:space="0" w:color="auto"/>
            </w:tcBorders>
            <w:vAlign w:val="center"/>
          </w:tcPr>
          <w:p w14:paraId="75B41273"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082" w:type="dxa"/>
            <w:tcBorders>
              <w:top w:val="single" w:sz="12" w:space="0" w:color="auto"/>
              <w:bottom w:val="single" w:sz="12" w:space="0" w:color="auto"/>
            </w:tcBorders>
            <w:vAlign w:val="center"/>
          </w:tcPr>
          <w:p w14:paraId="1834C6B2"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44" w:type="dxa"/>
            <w:tcBorders>
              <w:top w:val="single" w:sz="12" w:space="0" w:color="auto"/>
              <w:bottom w:val="single" w:sz="12" w:space="0" w:color="auto"/>
            </w:tcBorders>
            <w:vAlign w:val="center"/>
          </w:tcPr>
          <w:p w14:paraId="3BB74EBD"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079" w:type="dxa"/>
            <w:tcBorders>
              <w:top w:val="single" w:sz="12" w:space="0" w:color="auto"/>
              <w:bottom w:val="single" w:sz="12" w:space="0" w:color="auto"/>
            </w:tcBorders>
            <w:vAlign w:val="center"/>
          </w:tcPr>
          <w:p w14:paraId="02548BB8"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jednotka</w:t>
            </w:r>
          </w:p>
        </w:tc>
        <w:tc>
          <w:tcPr>
            <w:tcW w:w="1848" w:type="dxa"/>
            <w:tcBorders>
              <w:top w:val="single" w:sz="12" w:space="0" w:color="auto"/>
              <w:bottom w:val="single" w:sz="12" w:space="0" w:color="auto"/>
            </w:tcBorders>
            <w:vAlign w:val="center"/>
          </w:tcPr>
          <w:p w14:paraId="0080CA45" w14:textId="77777777" w:rsidR="00481D83" w:rsidRPr="00BC1940" w:rsidRDefault="00481D83" w:rsidP="00E8177E">
            <w:pPr>
              <w:jc w:val="center"/>
              <w:rPr>
                <w:rFonts w:asciiTheme="minorHAnsi" w:hAnsiTheme="minorHAnsi" w:cstheme="minorHAnsi"/>
                <w:b/>
                <w:sz w:val="22"/>
              </w:rPr>
            </w:pPr>
            <w:r w:rsidRPr="00BC1940">
              <w:rPr>
                <w:rFonts w:asciiTheme="minorHAnsi" w:hAnsiTheme="minorHAnsi" w:cstheme="minorHAnsi"/>
                <w:b/>
                <w:sz w:val="22"/>
              </w:rPr>
              <w:t>Rozsah čidla do</w:t>
            </w:r>
          </w:p>
        </w:tc>
      </w:tr>
      <w:tr w:rsidR="00481D83" w:rsidRPr="00BC1940" w14:paraId="03D64A01" w14:textId="77777777" w:rsidTr="00C70BC2">
        <w:trPr>
          <w:jc w:val="center"/>
        </w:trPr>
        <w:tc>
          <w:tcPr>
            <w:tcW w:w="1130" w:type="dxa"/>
            <w:tcBorders>
              <w:top w:val="single" w:sz="12" w:space="0" w:color="auto"/>
            </w:tcBorders>
            <w:vAlign w:val="center"/>
          </w:tcPr>
          <w:p w14:paraId="0CF2680A" w14:textId="77777777" w:rsidR="00481D83" w:rsidRPr="00A740B6" w:rsidRDefault="00C70BC2" w:rsidP="00E8177E">
            <w:pPr>
              <w:jc w:val="center"/>
              <w:rPr>
                <w:rFonts w:asciiTheme="minorHAnsi" w:hAnsiTheme="minorHAnsi" w:cstheme="minorHAnsi"/>
                <w:sz w:val="22"/>
              </w:rPr>
            </w:pPr>
            <w:r>
              <w:rPr>
                <w:rFonts w:asciiTheme="minorHAnsi" w:hAnsiTheme="minorHAnsi" w:cstheme="minorHAnsi"/>
                <w:sz w:val="22"/>
              </w:rPr>
              <w:t>ST2</w:t>
            </w:r>
          </w:p>
        </w:tc>
        <w:tc>
          <w:tcPr>
            <w:tcW w:w="1604" w:type="dxa"/>
            <w:tcBorders>
              <w:top w:val="single" w:sz="12" w:space="0" w:color="auto"/>
            </w:tcBorders>
          </w:tcPr>
          <w:p w14:paraId="4A8E1269"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 xml:space="preserve">měrný </w:t>
            </w:r>
            <w:proofErr w:type="spellStart"/>
            <w:proofErr w:type="gramStart"/>
            <w:r w:rsidRPr="00A740B6">
              <w:rPr>
                <w:rFonts w:asciiTheme="minorHAnsi" w:hAnsiTheme="minorHAnsi" w:cstheme="minorHAnsi"/>
                <w:sz w:val="22"/>
              </w:rPr>
              <w:t>trojúh.přepad</w:t>
            </w:r>
            <w:proofErr w:type="spellEnd"/>
            <w:proofErr w:type="gramEnd"/>
          </w:p>
        </w:tc>
        <w:tc>
          <w:tcPr>
            <w:tcW w:w="1476" w:type="dxa"/>
            <w:tcBorders>
              <w:top w:val="single" w:sz="12" w:space="0" w:color="auto"/>
            </w:tcBorders>
          </w:tcPr>
          <w:p w14:paraId="47652AA0" w14:textId="77777777" w:rsidR="00481D83" w:rsidRPr="00A740B6" w:rsidRDefault="00481D83" w:rsidP="00E8177E">
            <w:pPr>
              <w:jc w:val="center"/>
              <w:rPr>
                <w:rFonts w:asciiTheme="minorHAnsi" w:hAnsiTheme="minorHAnsi" w:cstheme="minorHAnsi"/>
                <w:sz w:val="22"/>
              </w:rPr>
            </w:pPr>
            <w:r w:rsidRPr="00A740B6">
              <w:rPr>
                <w:rFonts w:asciiTheme="minorHAnsi" w:hAnsiTheme="minorHAnsi" w:cstheme="minorHAnsi"/>
                <w:sz w:val="22"/>
              </w:rPr>
              <w:t xml:space="preserve">pata </w:t>
            </w:r>
            <w:proofErr w:type="gramStart"/>
            <w:r w:rsidRPr="00A740B6">
              <w:rPr>
                <w:rFonts w:asciiTheme="minorHAnsi" w:hAnsiTheme="minorHAnsi" w:cstheme="minorHAnsi"/>
                <w:sz w:val="22"/>
              </w:rPr>
              <w:t>hráze - šachta</w:t>
            </w:r>
            <w:proofErr w:type="gramEnd"/>
            <w:r w:rsidRPr="00A740B6">
              <w:rPr>
                <w:rFonts w:asciiTheme="minorHAnsi" w:hAnsiTheme="minorHAnsi" w:cstheme="minorHAnsi"/>
                <w:sz w:val="22"/>
              </w:rPr>
              <w:t xml:space="preserve"> </w:t>
            </w:r>
            <w:r w:rsidR="00C70BC2">
              <w:rPr>
                <w:rFonts w:asciiTheme="minorHAnsi" w:hAnsiTheme="minorHAnsi" w:cstheme="minorHAnsi"/>
                <w:sz w:val="22"/>
              </w:rPr>
              <w:t>ST2</w:t>
            </w:r>
          </w:p>
        </w:tc>
        <w:tc>
          <w:tcPr>
            <w:tcW w:w="1082" w:type="dxa"/>
            <w:tcBorders>
              <w:top w:val="single" w:sz="12" w:space="0" w:color="auto"/>
            </w:tcBorders>
            <w:vAlign w:val="center"/>
          </w:tcPr>
          <w:p w14:paraId="0F2105DC" w14:textId="77777777" w:rsidR="00481D83" w:rsidRPr="00BC1940" w:rsidRDefault="00481D83" w:rsidP="00E8177E">
            <w:pPr>
              <w:jc w:val="center"/>
              <w:rPr>
                <w:rFonts w:asciiTheme="minorHAnsi" w:hAnsiTheme="minorHAnsi" w:cstheme="minorHAnsi"/>
                <w:sz w:val="22"/>
              </w:rPr>
            </w:pPr>
            <w:r w:rsidRPr="00BC1940">
              <w:rPr>
                <w:rFonts w:asciiTheme="minorHAnsi" w:hAnsiTheme="minorHAnsi" w:cstheme="minorHAnsi"/>
                <w:sz w:val="22"/>
              </w:rPr>
              <w:t>stávající</w:t>
            </w:r>
          </w:p>
        </w:tc>
        <w:tc>
          <w:tcPr>
            <w:tcW w:w="1144" w:type="dxa"/>
            <w:tcBorders>
              <w:top w:val="single" w:sz="12" w:space="0" w:color="auto"/>
            </w:tcBorders>
            <w:vAlign w:val="center"/>
          </w:tcPr>
          <w:p w14:paraId="00EA7236" w14:textId="77777777" w:rsidR="00A740B6" w:rsidRPr="00A740B6" w:rsidRDefault="00A740B6" w:rsidP="00A740B6">
            <w:pPr>
              <w:jc w:val="center"/>
              <w:rPr>
                <w:rFonts w:asciiTheme="minorHAnsi" w:hAnsiTheme="minorHAnsi" w:cstheme="minorHAnsi"/>
                <w:sz w:val="22"/>
              </w:rPr>
            </w:pPr>
            <w:proofErr w:type="spellStart"/>
            <w:proofErr w:type="gramStart"/>
            <w:r w:rsidRPr="00A740B6">
              <w:rPr>
                <w:rFonts w:asciiTheme="minorHAnsi" w:hAnsiTheme="minorHAnsi" w:cstheme="minorHAnsi"/>
                <w:sz w:val="22"/>
              </w:rPr>
              <w:t>průt.výška</w:t>
            </w:r>
            <w:proofErr w:type="spellEnd"/>
            <w:proofErr w:type="gramEnd"/>
            <w:r w:rsidRPr="00A740B6">
              <w:rPr>
                <w:rFonts w:asciiTheme="minorHAnsi" w:hAnsiTheme="minorHAnsi" w:cstheme="minorHAnsi"/>
                <w:sz w:val="22"/>
              </w:rPr>
              <w:t xml:space="preserve"> -</w:t>
            </w:r>
          </w:p>
          <w:p w14:paraId="3D2C3851" w14:textId="77777777" w:rsidR="00481D83" w:rsidRPr="00BC1940" w:rsidRDefault="00A740B6" w:rsidP="00A740B6">
            <w:pPr>
              <w:jc w:val="center"/>
              <w:rPr>
                <w:rFonts w:asciiTheme="minorHAnsi" w:hAnsiTheme="minorHAnsi" w:cstheme="minorHAnsi"/>
                <w:sz w:val="22"/>
              </w:rPr>
            </w:pPr>
            <w:r w:rsidRPr="00A740B6">
              <w:rPr>
                <w:rFonts w:asciiTheme="minorHAnsi" w:hAnsiTheme="minorHAnsi" w:cstheme="minorHAnsi"/>
                <w:sz w:val="22"/>
              </w:rPr>
              <w:t>průtok</w:t>
            </w:r>
          </w:p>
        </w:tc>
        <w:tc>
          <w:tcPr>
            <w:tcW w:w="1079" w:type="dxa"/>
            <w:tcBorders>
              <w:top w:val="single" w:sz="12" w:space="0" w:color="auto"/>
            </w:tcBorders>
            <w:vAlign w:val="center"/>
          </w:tcPr>
          <w:p w14:paraId="647945D4" w14:textId="77777777" w:rsidR="00481D83" w:rsidRPr="00BC1940" w:rsidRDefault="00A740B6" w:rsidP="00E8177E">
            <w:pPr>
              <w:jc w:val="center"/>
              <w:rPr>
                <w:rFonts w:asciiTheme="minorHAnsi" w:hAnsiTheme="minorHAnsi" w:cstheme="minorHAnsi"/>
                <w:sz w:val="22"/>
              </w:rPr>
            </w:pPr>
            <w:proofErr w:type="gramStart"/>
            <w:r w:rsidRPr="00A740B6">
              <w:rPr>
                <w:rFonts w:asciiTheme="minorHAnsi" w:hAnsiTheme="minorHAnsi" w:cstheme="minorHAnsi"/>
                <w:sz w:val="22"/>
              </w:rPr>
              <w:t>mm - l</w:t>
            </w:r>
            <w:proofErr w:type="gramEnd"/>
            <w:r w:rsidRPr="00A740B6">
              <w:rPr>
                <w:rFonts w:asciiTheme="minorHAnsi" w:hAnsiTheme="minorHAnsi" w:cstheme="minorHAnsi"/>
                <w:sz w:val="22"/>
              </w:rPr>
              <w:t>/s</w:t>
            </w:r>
          </w:p>
        </w:tc>
        <w:tc>
          <w:tcPr>
            <w:tcW w:w="1848" w:type="dxa"/>
            <w:tcBorders>
              <w:top w:val="single" w:sz="12" w:space="0" w:color="auto"/>
            </w:tcBorders>
            <w:vAlign w:val="center"/>
          </w:tcPr>
          <w:p w14:paraId="1B78C97C" w14:textId="77777777" w:rsidR="00481D83" w:rsidRPr="00BC1940" w:rsidRDefault="00A740B6" w:rsidP="00E8177E">
            <w:pPr>
              <w:jc w:val="center"/>
              <w:rPr>
                <w:rFonts w:asciiTheme="minorHAnsi" w:hAnsiTheme="minorHAnsi" w:cstheme="minorHAnsi"/>
                <w:sz w:val="22"/>
              </w:rPr>
            </w:pPr>
            <w:r w:rsidRPr="00A740B6">
              <w:rPr>
                <w:rFonts w:asciiTheme="minorHAnsi" w:hAnsiTheme="minorHAnsi" w:cstheme="minorHAnsi"/>
                <w:sz w:val="22"/>
              </w:rPr>
              <w:t>120 - 4,1</w:t>
            </w:r>
          </w:p>
        </w:tc>
      </w:tr>
    </w:tbl>
    <w:p w14:paraId="4EE1C56E" w14:textId="77777777" w:rsidR="00A740B6" w:rsidRPr="00094488" w:rsidRDefault="00A740B6" w:rsidP="00B3260B">
      <w:pPr>
        <w:pStyle w:val="Odstavec"/>
        <w:spacing w:before="240"/>
        <w:ind w:firstLine="709"/>
        <w:jc w:val="both"/>
        <w:rPr>
          <w:rFonts w:asciiTheme="minorHAnsi" w:hAnsiTheme="minorHAnsi"/>
          <w:sz w:val="24"/>
          <w:szCs w:val="24"/>
        </w:rPr>
      </w:pPr>
      <w:r w:rsidRPr="00A73FF5">
        <w:rPr>
          <w:rFonts w:asciiTheme="minorHAnsi" w:hAnsiTheme="minorHAnsi"/>
          <w:sz w:val="24"/>
          <w:szCs w:val="24"/>
        </w:rPr>
        <w:t>V šachtě R3 bude instalován nový trojúhelníkový přeliv 60°</w:t>
      </w:r>
      <w:r w:rsidR="00BC4212" w:rsidRPr="00A73FF5">
        <w:rPr>
          <w:rFonts w:asciiTheme="minorHAnsi" w:hAnsiTheme="minorHAnsi"/>
          <w:sz w:val="24"/>
          <w:szCs w:val="24"/>
        </w:rPr>
        <w:t xml:space="preserve">. </w:t>
      </w:r>
      <w:r w:rsidR="00170B83" w:rsidRPr="00A73FF5">
        <w:rPr>
          <w:rFonts w:asciiTheme="minorHAnsi" w:hAnsiTheme="minorHAnsi"/>
          <w:sz w:val="24"/>
          <w:szCs w:val="24"/>
        </w:rPr>
        <w:t xml:space="preserve">Snímač bude upevněn na konzolu. Kabel od snímače bude </w:t>
      </w:r>
      <w:proofErr w:type="spellStart"/>
      <w:r w:rsidR="00170B83" w:rsidRPr="00A73FF5">
        <w:rPr>
          <w:rFonts w:asciiTheme="minorHAnsi" w:hAnsiTheme="minorHAnsi"/>
          <w:sz w:val="24"/>
          <w:szCs w:val="24"/>
        </w:rPr>
        <w:t>přesvorkován</w:t>
      </w:r>
      <w:proofErr w:type="spellEnd"/>
      <w:r w:rsidR="00170B83" w:rsidRPr="00A73FF5">
        <w:rPr>
          <w:rFonts w:asciiTheme="minorHAnsi" w:hAnsiTheme="minorHAnsi"/>
          <w:sz w:val="24"/>
          <w:szCs w:val="24"/>
        </w:rPr>
        <w:t xml:space="preserve"> ve </w:t>
      </w:r>
      <w:proofErr w:type="spellStart"/>
      <w:r w:rsidR="00170B83" w:rsidRPr="00A73FF5">
        <w:rPr>
          <w:rFonts w:asciiTheme="minorHAnsi" w:hAnsiTheme="minorHAnsi"/>
          <w:sz w:val="24"/>
          <w:szCs w:val="24"/>
        </w:rPr>
        <w:t>svorkovací</w:t>
      </w:r>
      <w:proofErr w:type="spellEnd"/>
      <w:r w:rsidR="00170B83" w:rsidRPr="00A73FF5">
        <w:rPr>
          <w:rFonts w:asciiTheme="minorHAnsi" w:hAnsiTheme="minorHAnsi"/>
          <w:sz w:val="24"/>
          <w:szCs w:val="24"/>
        </w:rPr>
        <w:t xml:space="preserve"> krabici na kabel vedoucí do koncentrátoru dat K1. Svorkovací krabice a konsola snímače bude upevněna na stěně betonové šachty průsaků.</w:t>
      </w:r>
    </w:p>
    <w:p w14:paraId="465FE839" w14:textId="77777777" w:rsidR="00481D83" w:rsidRPr="004E52E2" w:rsidRDefault="00094488" w:rsidP="00094488">
      <w:pPr>
        <w:pStyle w:val="Odstavec"/>
        <w:spacing w:before="240"/>
        <w:jc w:val="both"/>
        <w:rPr>
          <w:rFonts w:asciiTheme="minorHAnsi" w:hAnsiTheme="minorHAnsi"/>
          <w:b/>
          <w:sz w:val="24"/>
          <w:szCs w:val="24"/>
        </w:rPr>
      </w:pPr>
      <w:r>
        <w:rPr>
          <w:rFonts w:asciiTheme="minorHAnsi" w:hAnsiTheme="minorHAnsi"/>
          <w:b/>
          <w:sz w:val="24"/>
          <w:szCs w:val="24"/>
        </w:rPr>
        <w:t>Minimální požadavky na</w:t>
      </w:r>
      <w:r w:rsidR="00481D83" w:rsidRPr="004E52E2">
        <w:rPr>
          <w:rFonts w:asciiTheme="minorHAnsi" w:hAnsiTheme="minorHAnsi"/>
          <w:b/>
          <w:sz w:val="24"/>
          <w:szCs w:val="24"/>
        </w:rPr>
        <w:t xml:space="preserve"> ultrazvukové čidl</w:t>
      </w:r>
      <w:r w:rsidR="008A2FCF">
        <w:rPr>
          <w:rFonts w:asciiTheme="minorHAnsi" w:hAnsiTheme="minorHAnsi"/>
          <w:b/>
          <w:sz w:val="24"/>
          <w:szCs w:val="24"/>
        </w:rPr>
        <w:t>o</w:t>
      </w:r>
    </w:p>
    <w:p w14:paraId="685CB5AF" w14:textId="77777777" w:rsidR="00481D83" w:rsidRPr="004E52E2" w:rsidRDefault="008A2FCF"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G</w:t>
      </w:r>
      <w:r w:rsidR="00481D83" w:rsidRPr="004E52E2">
        <w:rPr>
          <w:rFonts w:asciiTheme="minorHAnsi" w:hAnsiTheme="minorHAnsi"/>
          <w:szCs w:val="20"/>
        </w:rPr>
        <w:t>alvanicky odd</w:t>
      </w:r>
      <w:r w:rsidR="00481D83" w:rsidRPr="004E52E2">
        <w:rPr>
          <w:rFonts w:asciiTheme="minorHAnsi" w:eastAsia="ArialMT" w:hAnsiTheme="minorHAnsi" w:cs="ArialMT"/>
          <w:szCs w:val="20"/>
        </w:rPr>
        <w:t>ě</w:t>
      </w:r>
      <w:r w:rsidR="00481D83" w:rsidRPr="004E52E2">
        <w:rPr>
          <w:rFonts w:asciiTheme="minorHAnsi" w:hAnsiTheme="minorHAnsi"/>
          <w:szCs w:val="20"/>
        </w:rPr>
        <w:t>lený výstup</w:t>
      </w:r>
    </w:p>
    <w:p w14:paraId="47B2F8C1" w14:textId="77777777" w:rsidR="00481D83" w:rsidRPr="004E52E2" w:rsidRDefault="008A2FCF" w:rsidP="00481D83">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Komunikace</w:t>
      </w:r>
      <w:r w:rsidR="00481D83" w:rsidRPr="004E52E2">
        <w:rPr>
          <w:rFonts w:asciiTheme="minorHAnsi" w:hAnsiTheme="minorHAnsi"/>
          <w:szCs w:val="20"/>
        </w:rPr>
        <w:t xml:space="preserve"> po RS 485, teplotní kompenzace</w:t>
      </w:r>
    </w:p>
    <w:p w14:paraId="37FDD975"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 xml:space="preserve">e: </w:t>
      </w:r>
      <w:proofErr w:type="gramStart"/>
      <w:r w:rsidRPr="004E52E2">
        <w:rPr>
          <w:rFonts w:asciiTheme="minorHAnsi" w:hAnsiTheme="minorHAnsi"/>
          <w:szCs w:val="20"/>
        </w:rPr>
        <w:t>0 – 0</w:t>
      </w:r>
      <w:proofErr w:type="gramEnd"/>
      <w:r w:rsidRPr="004E52E2">
        <w:rPr>
          <w:rFonts w:asciiTheme="minorHAnsi" w:hAnsiTheme="minorHAnsi"/>
          <w:szCs w:val="20"/>
        </w:rPr>
        <w:t>.4 m</w:t>
      </w:r>
    </w:p>
    <w:p w14:paraId="208C3313"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lastRenderedPageBreak/>
        <w:t>Napájení: 12 - 24V DC, spot</w:t>
      </w:r>
      <w:r w:rsidRPr="004E52E2">
        <w:rPr>
          <w:rFonts w:asciiTheme="minorHAnsi" w:eastAsia="ArialMT" w:hAnsiTheme="minorHAnsi" w:cs="ArialMT"/>
          <w:szCs w:val="20"/>
        </w:rPr>
        <w:t>ř</w:t>
      </w:r>
      <w:r w:rsidRPr="004E52E2">
        <w:rPr>
          <w:rFonts w:asciiTheme="minorHAnsi" w:hAnsiTheme="minorHAnsi"/>
          <w:szCs w:val="20"/>
        </w:rPr>
        <w:t xml:space="preserve">eba </w:t>
      </w:r>
      <w:proofErr w:type="gramStart"/>
      <w:r w:rsidRPr="004E52E2">
        <w:rPr>
          <w:rFonts w:asciiTheme="minorHAnsi" w:hAnsiTheme="minorHAnsi"/>
          <w:szCs w:val="20"/>
        </w:rPr>
        <w:t>&lt; 100</w:t>
      </w:r>
      <w:proofErr w:type="gramEnd"/>
      <w:r w:rsidRPr="004E52E2">
        <w:rPr>
          <w:rFonts w:asciiTheme="minorHAnsi" w:hAnsiTheme="minorHAnsi"/>
          <w:szCs w:val="20"/>
        </w:rPr>
        <w:t xml:space="preserve"> mA</w:t>
      </w:r>
    </w:p>
    <w:p w14:paraId="3D902403"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5DC26533"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Rozlišení: 0.02 cm</w:t>
      </w:r>
    </w:p>
    <w:p w14:paraId="05B134C4"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7A41F181" w14:textId="77777777" w:rsidR="00481D83" w:rsidRPr="004E52E2"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4EDAEBCE" w14:textId="77777777" w:rsidR="00481D83"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3F95271C" w14:textId="77777777" w:rsidR="00481D83" w:rsidRPr="008A2FCF" w:rsidRDefault="00481D83" w:rsidP="00481D83">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sidR="0046169D">
        <w:rPr>
          <w:rFonts w:asciiTheme="minorHAnsi" w:hAnsiTheme="minorHAnsi"/>
          <w:szCs w:val="20"/>
        </w:rPr>
        <w:t>min. délky 3</w:t>
      </w:r>
      <w:r w:rsidRPr="004E52E2">
        <w:rPr>
          <w:rFonts w:asciiTheme="minorHAnsi" w:hAnsiTheme="minorHAnsi"/>
          <w:szCs w:val="20"/>
        </w:rPr>
        <w:t xml:space="preserve"> m</w:t>
      </w:r>
    </w:p>
    <w:p w14:paraId="580A3EE1" w14:textId="77777777" w:rsidR="00360DBE" w:rsidRPr="00360DBE" w:rsidRDefault="00360DBE" w:rsidP="00360DBE">
      <w:pPr>
        <w:pStyle w:val="N2"/>
      </w:pPr>
      <w:bookmarkStart w:id="120" w:name="_Toc502913824"/>
      <w:r>
        <w:t>Měření srážE</w:t>
      </w:r>
      <w:r w:rsidRPr="00360DBE">
        <w:t>k</w:t>
      </w:r>
      <w:bookmarkEnd w:id="120"/>
    </w:p>
    <w:p w14:paraId="1C1B122F"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300454">
        <w:rPr>
          <w:rFonts w:asciiTheme="minorHAnsi" w:hAnsiTheme="minorHAnsi"/>
          <w:szCs w:val="24"/>
        </w:rPr>
        <w:t xml:space="preserve">bude </w:t>
      </w:r>
      <w:r w:rsidR="0046169D">
        <w:rPr>
          <w:rFonts w:asciiTheme="minorHAnsi" w:hAnsiTheme="minorHAnsi"/>
          <w:szCs w:val="24"/>
        </w:rPr>
        <w:t>z</w:t>
      </w:r>
      <w:r w:rsidR="00353153">
        <w:rPr>
          <w:rFonts w:asciiTheme="minorHAnsi" w:hAnsiTheme="minorHAnsi"/>
          <w:szCs w:val="24"/>
        </w:rPr>
        <w:t>achováno, data ze srážkoměru budou integrována do nového systému</w:t>
      </w:r>
      <w:r w:rsidRPr="00360DBE">
        <w:rPr>
          <w:rFonts w:asciiTheme="minorHAnsi" w:hAnsiTheme="minorHAnsi"/>
          <w:szCs w:val="24"/>
        </w:rPr>
        <w:t>.</w:t>
      </w:r>
      <w:r w:rsidR="008210E5">
        <w:rPr>
          <w:rFonts w:asciiTheme="minorHAnsi" w:hAnsiTheme="minorHAnsi"/>
          <w:szCs w:val="24"/>
        </w:rPr>
        <w:t xml:space="preserve"> </w:t>
      </w:r>
      <w:r w:rsidRPr="00360DBE">
        <w:rPr>
          <w:rFonts w:asciiTheme="minorHAnsi" w:hAnsiTheme="minorHAnsi"/>
          <w:szCs w:val="24"/>
        </w:rPr>
        <w:t xml:space="preserve">Srážkoměr je s vyhříváním, člunkový, záchytná </w:t>
      </w:r>
      <w:r w:rsidR="00353153">
        <w:rPr>
          <w:rFonts w:asciiTheme="minorHAnsi" w:hAnsiTheme="minorHAnsi"/>
          <w:szCs w:val="24"/>
        </w:rPr>
        <w:t>plocha 500cm2, rozlišení 0,1mm.</w:t>
      </w:r>
    </w:p>
    <w:p w14:paraId="559563BF" w14:textId="77777777" w:rsidR="00FD1A9D" w:rsidRPr="00360DBE" w:rsidRDefault="00360DBE" w:rsidP="00360DBE">
      <w:pPr>
        <w:pStyle w:val="N2"/>
      </w:pPr>
      <w:bookmarkStart w:id="121" w:name="_Toc502913825"/>
      <w:r w:rsidRPr="00360DBE">
        <w:t>Měření teploty</w:t>
      </w:r>
      <w:bookmarkEnd w:id="121"/>
    </w:p>
    <w:p w14:paraId="5F208BF3"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Měření venkovní teploty bude provedeno odporovým snímačem teploty Pt100. Snímač bude umístěn na konzole na fasádě objektu a bude opatřen ochranným radiačním krytem. Signál ze snímače je přes přepěťové ochrany připojen k</w:t>
      </w:r>
      <w:r w:rsidR="009A4610">
        <w:rPr>
          <w:rFonts w:asciiTheme="minorHAnsi" w:hAnsiTheme="minorHAnsi"/>
          <w:szCs w:val="24"/>
        </w:rPr>
        <w:t xml:space="preserve"> hlavní sběrné a vyhodnocovací jednotce </w:t>
      </w:r>
      <w:r>
        <w:rPr>
          <w:rFonts w:asciiTheme="minorHAnsi" w:hAnsiTheme="minorHAnsi"/>
          <w:szCs w:val="24"/>
        </w:rPr>
        <w:t xml:space="preserve">v kanceláři </w:t>
      </w:r>
      <w:r w:rsidR="00C94DA1">
        <w:rPr>
          <w:rFonts w:asciiTheme="minorHAnsi" w:hAnsiTheme="minorHAnsi"/>
          <w:szCs w:val="24"/>
        </w:rPr>
        <w:t>provozu</w:t>
      </w:r>
      <w:r>
        <w:rPr>
          <w:rFonts w:asciiTheme="minorHAnsi" w:hAnsiTheme="minorHAnsi"/>
          <w:szCs w:val="24"/>
        </w:rPr>
        <w:t xml:space="preserve">. </w:t>
      </w:r>
    </w:p>
    <w:p w14:paraId="7EA5C2E3" w14:textId="77777777" w:rsidR="002552F8" w:rsidRDefault="002552F8" w:rsidP="002552F8">
      <w:pPr>
        <w:pStyle w:val="Zkladntext"/>
        <w:ind w:firstLine="576"/>
        <w:jc w:val="both"/>
        <w:rPr>
          <w:rFonts w:asciiTheme="minorHAnsi" w:hAnsiTheme="minorHAnsi"/>
          <w:szCs w:val="24"/>
        </w:rPr>
      </w:pPr>
      <w:r>
        <w:rPr>
          <w:rFonts w:asciiTheme="minorHAnsi" w:hAnsiTheme="minorHAnsi"/>
          <w:szCs w:val="24"/>
        </w:rPr>
        <w:t xml:space="preserve">Místo měření teploty vodní hladiny bude u věžového objektu, kde na plováku v hloubce 30 cm pod hladinou bude umístěné teplotní čidlo. </w:t>
      </w:r>
    </w:p>
    <w:p w14:paraId="383287F6" w14:textId="77777777" w:rsidR="002552F8" w:rsidRDefault="002552F8" w:rsidP="00EE610D">
      <w:pPr>
        <w:pStyle w:val="Zkladntext"/>
        <w:ind w:firstLine="576"/>
        <w:jc w:val="both"/>
        <w:rPr>
          <w:rFonts w:asciiTheme="minorHAnsi" w:hAnsiTheme="minorHAnsi"/>
          <w:szCs w:val="24"/>
        </w:rPr>
      </w:pPr>
    </w:p>
    <w:p w14:paraId="0596A7D6" w14:textId="77777777" w:rsidR="00EE610D" w:rsidRDefault="00353153"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w:t>
      </w:r>
      <w:r w:rsidR="00EE610D">
        <w:rPr>
          <w:rFonts w:asciiTheme="minorHAnsi" w:hAnsiTheme="minorHAnsi"/>
          <w:b/>
          <w:sz w:val="24"/>
          <w:szCs w:val="24"/>
        </w:rPr>
        <w:t>inimální požadavky na snímač teploty:</w:t>
      </w:r>
    </w:p>
    <w:p w14:paraId="7FB16A72"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Typ snímače: Pt100</w:t>
      </w:r>
    </w:p>
    <w:p w14:paraId="544D8FF9"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Přesnost čidla: třída A</w:t>
      </w:r>
    </w:p>
    <w:p w14:paraId="3E992756" w14:textId="77777777" w:rsidR="00333C5B" w:rsidRPr="008A2FCF" w:rsidRDefault="00EE610D" w:rsidP="008A2FCF">
      <w:pPr>
        <w:pStyle w:val="Odstavec"/>
        <w:numPr>
          <w:ilvl w:val="0"/>
          <w:numId w:val="20"/>
        </w:numPr>
        <w:jc w:val="both"/>
      </w:pPr>
      <w:r w:rsidRPr="00EE610D">
        <w:rPr>
          <w:rFonts w:asciiTheme="minorHAnsi" w:hAnsiTheme="minorHAnsi"/>
          <w:sz w:val="24"/>
          <w:szCs w:val="24"/>
        </w:rPr>
        <w:t>Radiační kryt pro odstínění sálavého záření</w:t>
      </w:r>
    </w:p>
    <w:p w14:paraId="1486ECF4" w14:textId="77777777" w:rsidR="00CF7D84" w:rsidRDefault="0031409E" w:rsidP="00EE610D">
      <w:pPr>
        <w:pStyle w:val="N2"/>
      </w:pPr>
      <w:bookmarkStart w:id="122" w:name="_Toc502913826"/>
      <w:r>
        <w:t xml:space="preserve">KONCENTRÁTOR </w:t>
      </w:r>
      <w:r w:rsidR="00CF7D84">
        <w:t>DAT</w:t>
      </w:r>
      <w:bookmarkEnd w:id="122"/>
    </w:p>
    <w:p w14:paraId="173D16E6" w14:textId="77777777" w:rsidR="00CF7D84" w:rsidRDefault="00A80469" w:rsidP="00886E54">
      <w:pPr>
        <w:jc w:val="both"/>
        <w:rPr>
          <w:rFonts w:asciiTheme="minorHAnsi" w:hAnsiTheme="minorHAnsi" w:cs="Times New Roman"/>
        </w:rPr>
      </w:pPr>
      <w:r>
        <w:rPr>
          <w:rFonts w:asciiTheme="minorHAnsi" w:hAnsiTheme="minorHAnsi"/>
        </w:rPr>
        <w:t xml:space="preserve">              Signály</w:t>
      </w:r>
      <w:r w:rsidR="00AF63B5">
        <w:rPr>
          <w:rFonts w:asciiTheme="minorHAnsi" w:hAnsiTheme="minorHAnsi"/>
        </w:rPr>
        <w:t xml:space="preserve"> z jednotlivých snímačů</w:t>
      </w:r>
      <w:r>
        <w:rPr>
          <w:rFonts w:asciiTheme="minorHAnsi" w:hAnsiTheme="minorHAnsi"/>
        </w:rPr>
        <w:t xml:space="preserve"> </w:t>
      </w:r>
      <w:r w:rsidR="00B3260B">
        <w:rPr>
          <w:rFonts w:asciiTheme="minorHAnsi" w:hAnsiTheme="minorHAnsi"/>
        </w:rPr>
        <w:t>na návodní straně hráze</w:t>
      </w:r>
      <w:r w:rsidR="00AF63B5">
        <w:rPr>
          <w:rFonts w:asciiTheme="minorHAnsi" w:hAnsiTheme="minorHAnsi"/>
        </w:rPr>
        <w:t xml:space="preserve">, na vzdušném líci, </w:t>
      </w:r>
      <w:r w:rsidR="00B3260B">
        <w:rPr>
          <w:rFonts w:asciiTheme="minorHAnsi" w:hAnsiTheme="minorHAnsi"/>
        </w:rPr>
        <w:t>limnigrafu na odtoku budou připojeny ke</w:t>
      </w:r>
      <w:r w:rsidR="00B2292C">
        <w:rPr>
          <w:rFonts w:asciiTheme="minorHAnsi" w:hAnsiTheme="minorHAnsi"/>
        </w:rPr>
        <w:t xml:space="preserve"> </w:t>
      </w:r>
      <w:r>
        <w:rPr>
          <w:rFonts w:asciiTheme="minorHAnsi" w:hAnsiTheme="minorHAnsi"/>
        </w:rPr>
        <w:t>koncentrátoru dat</w:t>
      </w:r>
      <w:r w:rsidR="00B2292C">
        <w:rPr>
          <w:rFonts w:asciiTheme="minorHAnsi" w:hAnsiTheme="minorHAnsi"/>
        </w:rPr>
        <w:t xml:space="preserve">. </w:t>
      </w:r>
      <w:r w:rsidR="00CF7D84" w:rsidRPr="00CF7D84">
        <w:rPr>
          <w:rFonts w:asciiTheme="minorHAnsi" w:hAnsiTheme="minorHAnsi" w:cs="Times New Roman"/>
        </w:rPr>
        <w:t>Koncentrátor dat bude umístěn</w:t>
      </w:r>
      <w:r w:rsidR="00B3260B">
        <w:rPr>
          <w:rFonts w:asciiTheme="minorHAnsi" w:hAnsiTheme="minorHAnsi" w:cs="Times New Roman"/>
        </w:rPr>
        <w:t xml:space="preserve"> v odběrném objektu</w:t>
      </w:r>
      <w:r w:rsidR="00CF7D84" w:rsidRPr="00CF7D84">
        <w:rPr>
          <w:rFonts w:asciiTheme="minorHAnsi" w:hAnsiTheme="minorHAnsi" w:cs="Times New Roman"/>
        </w:rPr>
        <w:t>.</w:t>
      </w:r>
      <w:r w:rsidR="00B3260B">
        <w:rPr>
          <w:rFonts w:asciiTheme="minorHAnsi" w:hAnsiTheme="minorHAnsi" w:cs="Times New Roman"/>
        </w:rPr>
        <w:t xml:space="preserve"> </w:t>
      </w:r>
      <w:r w:rsidR="00CF7D84" w:rsidRPr="00CF7D84">
        <w:rPr>
          <w:rFonts w:asciiTheme="minorHAnsi" w:hAnsiTheme="minorHAnsi" w:cs="Times New Roman"/>
        </w:rPr>
        <w:t>Napájení koncentrátoru dat bude řešeno ze stávajícího rozvodu NN.</w:t>
      </w:r>
      <w:r w:rsidR="00AF63B5">
        <w:rPr>
          <w:rFonts w:asciiTheme="minorHAnsi" w:hAnsiTheme="minorHAnsi" w:cs="Times New Roman"/>
        </w:rPr>
        <w:t xml:space="preserve"> Ve skříni bude </w:t>
      </w:r>
      <w:r w:rsidR="00AF63B5" w:rsidRPr="00AF63B5">
        <w:rPr>
          <w:rFonts w:asciiTheme="minorHAnsi" w:hAnsiTheme="minorHAnsi" w:cs="Times New Roman"/>
        </w:rPr>
        <w:t>prostorová rezerva pro případné doplnění dalších vstupních/výstupních modulů automatu uzlu.</w:t>
      </w:r>
    </w:p>
    <w:p w14:paraId="1DA42942"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Koncentrátor dat bude vybaven napájecím zdrojem a záložním akumulátorem (s trvale zapojeným dobíječem akumulátoru) pro zajištění neomezeného provozu v případě výpadku napájení po dobu minimálně 50</w:t>
      </w:r>
      <w:r w:rsidR="00B3260B">
        <w:rPr>
          <w:rFonts w:asciiTheme="minorHAnsi" w:hAnsiTheme="minorHAnsi"/>
          <w:szCs w:val="24"/>
        </w:rPr>
        <w:t xml:space="preserve"> </w:t>
      </w:r>
      <w:r>
        <w:rPr>
          <w:rFonts w:asciiTheme="minorHAnsi" w:hAnsiTheme="minorHAnsi"/>
          <w:szCs w:val="24"/>
        </w:rPr>
        <w:t xml:space="preserve">h. </w:t>
      </w:r>
    </w:p>
    <w:p w14:paraId="3DCF8931"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Koncentrátor dat bude umístěn v plastovém rozvaděči, jehož konečné rozměry budou upřesněny zhotovitelem v rámci dílenské dokumentace. Na rozvaděči bude umístěna klávesnice s displejem pro zobrazení dat.</w:t>
      </w:r>
      <w:r w:rsidR="00B3260B" w:rsidRPr="00B3260B">
        <w:rPr>
          <w:rFonts w:asciiTheme="minorHAnsi" w:hAnsiTheme="minorHAnsi"/>
          <w:szCs w:val="24"/>
        </w:rPr>
        <w:t xml:space="preserve"> </w:t>
      </w:r>
      <w:r w:rsidR="00B3260B">
        <w:rPr>
          <w:rFonts w:asciiTheme="minorHAnsi" w:hAnsiTheme="minorHAnsi"/>
          <w:szCs w:val="24"/>
        </w:rPr>
        <w:t>Koncentrátor bude vybaven přepěťovými ochranami.</w:t>
      </w:r>
    </w:p>
    <w:p w14:paraId="5DCEE9D3" w14:textId="77777777" w:rsidR="00CF7D84" w:rsidRDefault="00CF7D84" w:rsidP="008A2FCF">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koncentrátor dat</w:t>
      </w:r>
    </w:p>
    <w:p w14:paraId="65ED395D"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vstup 4–20 mA – analogové, pulsní, frekvenční, číslicové nebo binární, možnost vzdáleného přístupu nebo obdobná</w:t>
      </w:r>
      <w:r w:rsidR="006F79E2">
        <w:rPr>
          <w:rFonts w:asciiTheme="minorHAnsi" w:hAnsiTheme="minorHAnsi"/>
          <w:sz w:val="24"/>
          <w:szCs w:val="24"/>
        </w:rPr>
        <w:t>.</w:t>
      </w:r>
    </w:p>
    <w:p w14:paraId="58BE8C56"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60 záznamových kanálů připravených pro sledování dalších měřených veličin nebo pro</w:t>
      </w:r>
      <w:r w:rsidR="00886E54">
        <w:rPr>
          <w:rFonts w:asciiTheme="minorHAnsi" w:hAnsiTheme="minorHAnsi"/>
          <w:sz w:val="24"/>
          <w:szCs w:val="24"/>
        </w:rPr>
        <w:t xml:space="preserve"> ukládání rozdílů mezi snímači.</w:t>
      </w:r>
    </w:p>
    <w:p w14:paraId="211A9A2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1497CA7E"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1E4009D5"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19C603D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5C8E830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6244C22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02D88D76"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48B7AC0D"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495053CE" w14:textId="652930EA"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29ABD197"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3F9459D5"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3947214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78D3DBDB"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2552F8">
        <w:rPr>
          <w:rFonts w:asciiTheme="minorHAnsi" w:hAnsiTheme="minorHAnsi"/>
          <w:sz w:val="24"/>
          <w:szCs w:val="24"/>
        </w:rPr>
        <w:t>15</w:t>
      </w:r>
      <w:r>
        <w:rPr>
          <w:rFonts w:asciiTheme="minorHAnsi" w:hAnsiTheme="minorHAnsi"/>
          <w:sz w:val="24"/>
          <w:szCs w:val="24"/>
        </w:rPr>
        <w:t xml:space="preserve"> adresátů, které bude možno sdružovat do skupin.</w:t>
      </w:r>
    </w:p>
    <w:p w14:paraId="72A65C90"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7339F1D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10FF330D" w14:textId="43B267F8"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Pr>
          <w:rFonts w:asciiTheme="minorHAnsi" w:hAnsiTheme="minorHAnsi"/>
          <w:sz w:val="24"/>
          <w:szCs w:val="24"/>
        </w:rPr>
        <w:t xml:space="preserve">) a přes vytáčené datové spojení (GSM komunikace). Aktuální parametrický soubor ke každé </w:t>
      </w:r>
      <w:r>
        <w:rPr>
          <w:rFonts w:asciiTheme="minorHAnsi" w:hAnsiTheme="minorHAnsi"/>
          <w:sz w:val="24"/>
          <w:szCs w:val="24"/>
        </w:rPr>
        <w:lastRenderedPageBreak/>
        <w:t>stanici musí být archivován na serveru spolu s uvedením data a jména uživatele, který soubor aktualizoval.</w:t>
      </w:r>
    </w:p>
    <w:p w14:paraId="295635E4" w14:textId="77777777" w:rsidR="00EE610D" w:rsidRDefault="00EE610D" w:rsidP="00EE610D">
      <w:pPr>
        <w:pStyle w:val="N2"/>
      </w:pPr>
      <w:bookmarkStart w:id="123" w:name="_Toc502913827"/>
      <w:r>
        <w:t>HLAVNÍ SBĚRNÁ A VYHODNOCOVACÍ JEDNOTKA</w:t>
      </w:r>
      <w:bookmarkEnd w:id="123"/>
    </w:p>
    <w:p w14:paraId="6B5E4032" w14:textId="77777777"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8F22B6">
        <w:rPr>
          <w:rFonts w:asciiTheme="minorHAnsi" w:hAnsiTheme="minorHAnsi"/>
          <w:szCs w:val="24"/>
        </w:rPr>
        <w:t xml:space="preserve"> koncentrátoru dat</w:t>
      </w:r>
      <w:r>
        <w:rPr>
          <w:rFonts w:asciiTheme="minorHAnsi" w:hAnsiTheme="minorHAnsi"/>
          <w:szCs w:val="24"/>
        </w:rPr>
        <w:t xml:space="preserve"> na vodním díle budou připojeny k</w:t>
      </w:r>
      <w:r w:rsidR="00554A05">
        <w:rPr>
          <w:rFonts w:asciiTheme="minorHAnsi" w:hAnsiTheme="minorHAnsi"/>
          <w:szCs w:val="24"/>
        </w:rPr>
        <w:t> hlavní sbě</w:t>
      </w:r>
      <w:r w:rsidR="00324149">
        <w:rPr>
          <w:rFonts w:asciiTheme="minorHAnsi" w:hAnsiTheme="minorHAnsi"/>
          <w:szCs w:val="24"/>
        </w:rPr>
        <w:t>rné</w:t>
      </w:r>
      <w:r w:rsidR="00554A05">
        <w:rPr>
          <w:rFonts w:asciiTheme="minorHAnsi" w:hAnsiTheme="minorHAnsi"/>
          <w:szCs w:val="24"/>
        </w:rPr>
        <w:t xml:space="preserve"> a vyhodnocovací jednotce</w:t>
      </w:r>
      <w:r w:rsidR="000472EF">
        <w:rPr>
          <w:rFonts w:asciiTheme="minorHAnsi" w:hAnsiTheme="minorHAnsi"/>
          <w:szCs w:val="24"/>
        </w:rPr>
        <w:t xml:space="preserve"> přes radi</w:t>
      </w:r>
      <w:r w:rsidR="00805923">
        <w:rPr>
          <w:rFonts w:asciiTheme="minorHAnsi" w:hAnsiTheme="minorHAnsi"/>
          <w:szCs w:val="24"/>
        </w:rPr>
        <w:t xml:space="preserve">ové pojítko případně </w:t>
      </w:r>
      <w:proofErr w:type="spellStart"/>
      <w:r w:rsidR="00805923">
        <w:rPr>
          <w:rFonts w:asciiTheme="minorHAnsi" w:hAnsiTheme="minorHAnsi"/>
          <w:szCs w:val="24"/>
        </w:rPr>
        <w:t>WiFi</w:t>
      </w:r>
      <w:proofErr w:type="spellEnd"/>
      <w:r>
        <w:rPr>
          <w:rFonts w:asciiTheme="minorHAnsi" w:hAnsiTheme="minorHAnsi"/>
          <w:szCs w:val="24"/>
        </w:rPr>
        <w:t>.</w:t>
      </w:r>
      <w:r w:rsidR="00324149">
        <w:rPr>
          <w:rFonts w:asciiTheme="minorHAnsi" w:hAnsiTheme="minorHAnsi"/>
          <w:szCs w:val="24"/>
        </w:rPr>
        <w:t xml:space="preserve"> Po samostatné metalické kabeláži budou připojeny </w:t>
      </w:r>
      <w:r w:rsidR="00886E54">
        <w:rPr>
          <w:rFonts w:asciiTheme="minorHAnsi" w:hAnsiTheme="minorHAnsi"/>
          <w:szCs w:val="24"/>
        </w:rPr>
        <w:t xml:space="preserve">do vyhodnocovací jednotky měření </w:t>
      </w:r>
      <w:r w:rsidR="00805923">
        <w:rPr>
          <w:rFonts w:asciiTheme="minorHAnsi" w:hAnsiTheme="minorHAnsi"/>
          <w:szCs w:val="24"/>
        </w:rPr>
        <w:t>ze srážkoměru</w:t>
      </w:r>
      <w:r w:rsidR="00554A05">
        <w:rPr>
          <w:rFonts w:asciiTheme="minorHAnsi" w:hAnsiTheme="minorHAnsi"/>
          <w:szCs w:val="24"/>
        </w:rPr>
        <w:t xml:space="preserve"> a teplot</w:t>
      </w:r>
      <w:r w:rsidR="00805923">
        <w:rPr>
          <w:rFonts w:asciiTheme="minorHAnsi" w:hAnsiTheme="minorHAnsi"/>
          <w:szCs w:val="24"/>
        </w:rPr>
        <w:t>y</w:t>
      </w:r>
      <w:r w:rsidR="00554A05">
        <w:rPr>
          <w:rFonts w:asciiTheme="minorHAnsi" w:hAnsiTheme="minorHAnsi"/>
          <w:szCs w:val="24"/>
        </w:rPr>
        <w:t xml:space="preserve"> ovzduší. </w:t>
      </w:r>
      <w:r>
        <w:rPr>
          <w:rFonts w:asciiTheme="minorHAnsi" w:hAnsiTheme="minorHAnsi"/>
          <w:szCs w:val="24"/>
        </w:rPr>
        <w:t xml:space="preserve"> </w:t>
      </w:r>
    </w:p>
    <w:p w14:paraId="19D1AC3D" w14:textId="19BBFFE1"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w:t>
      </w:r>
      <w:r w:rsidR="00886E54">
        <w:rPr>
          <w:rFonts w:asciiTheme="minorHAnsi" w:hAnsiTheme="minorHAnsi"/>
          <w:szCs w:val="24"/>
        </w:rPr>
        <w:t xml:space="preserve"> </w:t>
      </w:r>
      <w:r>
        <w:rPr>
          <w:rFonts w:asciiTheme="minorHAnsi" w:hAnsiTheme="minorHAnsi"/>
          <w:szCs w:val="24"/>
        </w:rPr>
        <w:t>signály vyhodno</w:t>
      </w:r>
      <w:r w:rsidR="008A2FCF">
        <w:rPr>
          <w:rFonts w:asciiTheme="minorHAnsi" w:hAnsiTheme="minorHAnsi"/>
          <w:szCs w:val="24"/>
        </w:rPr>
        <w:t>tí</w:t>
      </w:r>
      <w:r>
        <w:rPr>
          <w:rFonts w:asciiTheme="minorHAnsi" w:hAnsiTheme="minorHAnsi"/>
          <w:szCs w:val="24"/>
        </w:rPr>
        <w:t xml:space="preserve"> a získaná data zaznamená a ul</w:t>
      </w:r>
      <w:r w:rsidR="008A2FCF">
        <w:rPr>
          <w:rFonts w:asciiTheme="minorHAnsi" w:hAnsiTheme="minorHAnsi"/>
          <w:szCs w:val="24"/>
        </w:rPr>
        <w:t>oží</w:t>
      </w:r>
      <w:r>
        <w:rPr>
          <w:rFonts w:asciiTheme="minorHAnsi" w:hAnsiTheme="minorHAnsi"/>
          <w:szCs w:val="24"/>
        </w:rPr>
        <w:t xml:space="preserve">. Prostřednictvím zabudovaného GSM modemu pak každých 10 min. posílá zaznamenaná data do systému vodohospodářského dispečinku Povodí Moravy, </w:t>
      </w:r>
      <w:proofErr w:type="spellStart"/>
      <w:r>
        <w:rPr>
          <w:rFonts w:asciiTheme="minorHAnsi" w:hAnsiTheme="minorHAnsi"/>
          <w:szCs w:val="24"/>
        </w:rPr>
        <w:t>s.p</w:t>
      </w:r>
      <w:proofErr w:type="spellEnd"/>
      <w:r>
        <w:rPr>
          <w:rFonts w:asciiTheme="minorHAnsi" w:hAnsiTheme="minorHAnsi"/>
          <w:szCs w:val="24"/>
        </w:rPr>
        <w:t xml:space="preserve">.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1BC94D32"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w:t>
      </w:r>
      <w:r w:rsidR="00886E54">
        <w:rPr>
          <w:rFonts w:asciiTheme="minorHAnsi" w:hAnsiTheme="minorHAnsi"/>
          <w:szCs w:val="24"/>
        </w:rPr>
        <w:t>bude</w:t>
      </w:r>
      <w:r>
        <w:rPr>
          <w:rFonts w:asciiTheme="minorHAnsi" w:hAnsiTheme="minorHAnsi"/>
          <w:szCs w:val="24"/>
        </w:rPr>
        <w:t xml:space="preserve"> vybavena záložním akumulátorem (s trvale zapojeným dobíječem akumulátoru) pro zajištění neomezeného provozu stanice v případě výpadku napájení po dobu minimálně 50</w:t>
      </w:r>
      <w:r w:rsidR="00805923">
        <w:rPr>
          <w:rFonts w:asciiTheme="minorHAnsi" w:hAnsiTheme="minorHAnsi"/>
          <w:szCs w:val="24"/>
        </w:rPr>
        <w:t xml:space="preserve"> </w:t>
      </w:r>
      <w:r>
        <w:rPr>
          <w:rFonts w:asciiTheme="minorHAnsi" w:hAnsiTheme="minorHAnsi"/>
          <w:szCs w:val="24"/>
        </w:rPr>
        <w:t xml:space="preserve">h. Zálohované </w:t>
      </w:r>
      <w:r w:rsidR="00886E54">
        <w:rPr>
          <w:rFonts w:asciiTheme="minorHAnsi" w:hAnsiTheme="minorHAnsi"/>
          <w:szCs w:val="24"/>
        </w:rPr>
        <w:t>budou všechna</w:t>
      </w:r>
      <w:r>
        <w:rPr>
          <w:rFonts w:asciiTheme="minorHAnsi" w:hAnsiTheme="minorHAnsi"/>
          <w:szCs w:val="24"/>
        </w:rPr>
        <w:t xml:space="preserve"> měření, vyjma vyhřívání srážkoměru.</w:t>
      </w:r>
    </w:p>
    <w:p w14:paraId="14A33103"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Klávesnice telemetrické stanice </w:t>
      </w:r>
      <w:r w:rsidR="00886E54">
        <w:rPr>
          <w:rFonts w:asciiTheme="minorHAnsi" w:hAnsiTheme="minorHAnsi"/>
          <w:szCs w:val="24"/>
        </w:rPr>
        <w:t>bude zároveň plnit</w:t>
      </w:r>
      <w:r>
        <w:rPr>
          <w:rFonts w:asciiTheme="minorHAnsi" w:hAnsiTheme="minorHAnsi"/>
          <w:szCs w:val="24"/>
        </w:rPr>
        <w:t xml:space="preserve"> funkci „přístupové klávesnice“ pro autorizaci oprávněného vstupu obsluhy do objektu – pokud nezadá obsluha do určitého času od vstupu do objektu přístupový kód, bude přístup vyhodnocen jako neoprávněný.</w:t>
      </w:r>
    </w:p>
    <w:p w14:paraId="539BFC42"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telemetrickou stanici</w:t>
      </w:r>
      <w:r w:rsidR="00C94DA1">
        <w:rPr>
          <w:rFonts w:asciiTheme="minorHAnsi" w:hAnsiTheme="minorHAnsi"/>
          <w:b/>
          <w:sz w:val="24"/>
          <w:szCs w:val="24"/>
        </w:rPr>
        <w:t xml:space="preserve"> – koncentrátor dat</w:t>
      </w:r>
    </w:p>
    <w:p w14:paraId="22294459" w14:textId="5C54266A"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242FD20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59999CF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752715E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777F3F63"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67AFB37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5A85023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3BB21ED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3B550BEC"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48B727F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3584F04B" w14:textId="23529BE2"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4803449D"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Odesílání dat na server v pravidelném intervalu nebo ihned po dosažení limitních hodnot na měřících kanálech. Po dobu alarmu možnost nastavit četnější datové přenosy.</w:t>
      </w:r>
    </w:p>
    <w:p w14:paraId="406C0CE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0C38F4C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0012785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865661">
        <w:rPr>
          <w:rFonts w:asciiTheme="minorHAnsi" w:hAnsiTheme="minorHAnsi"/>
          <w:sz w:val="24"/>
          <w:szCs w:val="24"/>
        </w:rPr>
        <w:t>15</w:t>
      </w:r>
      <w:r>
        <w:rPr>
          <w:rFonts w:asciiTheme="minorHAnsi" w:hAnsiTheme="minorHAnsi"/>
          <w:sz w:val="24"/>
          <w:szCs w:val="24"/>
        </w:rPr>
        <w:t xml:space="preserve"> adresátů, které bude možno sdružovat do skupin.</w:t>
      </w:r>
    </w:p>
    <w:p w14:paraId="5F9F6E7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025E4C77"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76A821EE" w14:textId="438AAC2B"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0C455A" w:rsidRPr="000C455A">
        <w:rPr>
          <w:rFonts w:asciiTheme="minorHAnsi" w:hAnsiTheme="minorHAnsi"/>
          <w:sz w:val="24"/>
          <w:szCs w:val="24"/>
        </w:rPr>
        <w:t xml:space="preserve"> </w:t>
      </w:r>
      <w:r w:rsidR="000C455A" w:rsidRPr="001B4180">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2B2AAA37" w14:textId="77777777" w:rsidR="00AF63B5" w:rsidRPr="00886E54" w:rsidRDefault="00EE610D" w:rsidP="00886E5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1ED0C90A" w14:textId="77777777" w:rsidR="00360DBE" w:rsidRDefault="0031409E" w:rsidP="00360DBE">
      <w:pPr>
        <w:pStyle w:val="N2"/>
      </w:pPr>
      <w:bookmarkStart w:id="124" w:name="_Toc502913828"/>
      <w:r>
        <w:t>R</w:t>
      </w:r>
      <w:r w:rsidR="00360DBE">
        <w:t>ozvaděč měření</w:t>
      </w:r>
      <w:bookmarkEnd w:id="124"/>
    </w:p>
    <w:p w14:paraId="4ABD3BEE"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w:t>
      </w:r>
      <w:r w:rsidR="0031409E">
        <w:rPr>
          <w:rFonts w:asciiTheme="minorHAnsi" w:hAnsiTheme="minorHAnsi"/>
          <w:szCs w:val="24"/>
        </w:rPr>
        <w:t xml:space="preserve"> </w:t>
      </w:r>
      <w:r>
        <w:rPr>
          <w:rFonts w:asciiTheme="minorHAnsi" w:hAnsiTheme="minorHAnsi"/>
          <w:szCs w:val="24"/>
        </w:rPr>
        <w:t>DT</w:t>
      </w:r>
      <w:r w:rsidR="008A2FCF">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A40BE1">
        <w:rPr>
          <w:rFonts w:asciiTheme="minorHAnsi" w:hAnsiTheme="minorHAnsi"/>
          <w:szCs w:val="24"/>
        </w:rPr>
        <w:t xml:space="preserve">, případně </w:t>
      </w:r>
      <w:r w:rsidR="00805923">
        <w:rPr>
          <w:rFonts w:asciiTheme="minorHAnsi" w:hAnsiTheme="minorHAnsi"/>
          <w:szCs w:val="24"/>
        </w:rPr>
        <w:t>v odběrném objektu</w:t>
      </w:r>
      <w:r w:rsidR="00360DBE" w:rsidRPr="00360DBE">
        <w:rPr>
          <w:rFonts w:asciiTheme="minorHAnsi" w:hAnsiTheme="minorHAnsi"/>
          <w:szCs w:val="24"/>
        </w:rPr>
        <w:t>.</w:t>
      </w:r>
    </w:p>
    <w:p w14:paraId="58B0F53F"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w:t>
      </w:r>
      <w:r w:rsidR="00886E54">
        <w:rPr>
          <w:rFonts w:asciiTheme="minorHAnsi" w:hAnsiTheme="minorHAnsi"/>
          <w:szCs w:val="24"/>
        </w:rPr>
        <w:t>e stávajícího</w:t>
      </w:r>
      <w:r w:rsidRPr="00360DBE">
        <w:rPr>
          <w:rFonts w:asciiTheme="minorHAnsi" w:hAnsiTheme="minorHAnsi"/>
          <w:szCs w:val="24"/>
        </w:rPr>
        <w:t xml:space="preserve">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17BD5F49"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r w:rsidR="00886E54">
        <w:rPr>
          <w:rFonts w:asciiTheme="minorHAnsi" w:hAnsiTheme="minorHAnsi"/>
          <w:szCs w:val="24"/>
        </w:rPr>
        <w:t xml:space="preserve"> </w:t>
      </w:r>
    </w:p>
    <w:p w14:paraId="56FD2E7D" w14:textId="77777777" w:rsidR="00F06D0C" w:rsidRPr="00F06D0C" w:rsidRDefault="00F06D0C" w:rsidP="00F06D0C">
      <w:pPr>
        <w:pStyle w:val="N2"/>
      </w:pPr>
      <w:bookmarkStart w:id="125" w:name="_Toc502913829"/>
      <w:r w:rsidRPr="00F06D0C">
        <w:t>Kabelové rozvody</w:t>
      </w:r>
      <w:bookmarkEnd w:id="125"/>
    </w:p>
    <w:p w14:paraId="49ED4960"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2F24CB28"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w:t>
      </w:r>
      <w:r w:rsidR="00F06D0C" w:rsidRPr="00F06D0C">
        <w:rPr>
          <w:rFonts w:asciiTheme="minorHAnsi" w:hAnsiTheme="minorHAnsi"/>
          <w:szCs w:val="24"/>
        </w:rPr>
        <w:lastRenderedPageBreak/>
        <w:t>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31928ADC" w14:textId="77777777" w:rsidR="00844A81" w:rsidRDefault="00844A81" w:rsidP="00844A81">
      <w:pPr>
        <w:pStyle w:val="Zkladntext"/>
        <w:ind w:firstLine="576"/>
        <w:jc w:val="both"/>
        <w:rPr>
          <w:rFonts w:asciiTheme="minorHAnsi" w:hAnsiTheme="minorHAnsi"/>
          <w:szCs w:val="24"/>
        </w:rPr>
      </w:pPr>
      <w:r w:rsidRPr="00844A81">
        <w:rPr>
          <w:rFonts w:asciiTheme="minorHAnsi" w:hAnsiTheme="minorHAnsi"/>
          <w:szCs w:val="24"/>
        </w:rPr>
        <w:t>Kabelové trasa bude pokládána v rýze šířky 0,35 - 0,50 m s krytím chráničky 0,40 m. Ve výšce 0,20 m</w:t>
      </w:r>
      <w:r>
        <w:rPr>
          <w:rFonts w:asciiTheme="minorHAnsi" w:hAnsiTheme="minorHAnsi"/>
          <w:szCs w:val="24"/>
        </w:rPr>
        <w:t xml:space="preserve"> </w:t>
      </w:r>
      <w:r w:rsidRPr="00844A81">
        <w:rPr>
          <w:rFonts w:asciiTheme="minorHAnsi" w:hAnsiTheme="minorHAnsi"/>
          <w:szCs w:val="24"/>
        </w:rPr>
        <w:t>nad chráničkami bude položena výstražná fólie šířky 220 mm.</w:t>
      </w:r>
      <w:r w:rsidRPr="00844A81">
        <w:t xml:space="preserve"> </w:t>
      </w:r>
      <w:r w:rsidRPr="00844A81">
        <w:rPr>
          <w:rFonts w:asciiTheme="minorHAnsi" w:hAnsiTheme="minorHAnsi"/>
          <w:szCs w:val="24"/>
        </w:rPr>
        <w:t>V místě pozorovacího vrtu je chránička připevněna kotevními páskami k zárubnici vrtu.</w:t>
      </w:r>
      <w:r w:rsidRPr="00844A81">
        <w:t xml:space="preserve"> </w:t>
      </w:r>
      <w:r w:rsidRPr="00844A81">
        <w:rPr>
          <w:rFonts w:asciiTheme="minorHAnsi" w:hAnsiTheme="minorHAnsi"/>
          <w:szCs w:val="24"/>
        </w:rPr>
        <w:t>Ostatní venkovní kabelové rozvody budou umístěny do stávajících kabelových tras a kabelových</w:t>
      </w:r>
      <w:r>
        <w:rPr>
          <w:rFonts w:asciiTheme="minorHAnsi" w:hAnsiTheme="minorHAnsi"/>
          <w:szCs w:val="24"/>
        </w:rPr>
        <w:t xml:space="preserve"> š</w:t>
      </w:r>
      <w:r w:rsidRPr="00844A81">
        <w:rPr>
          <w:rFonts w:asciiTheme="minorHAnsi" w:hAnsiTheme="minorHAnsi"/>
          <w:szCs w:val="24"/>
        </w:rPr>
        <w:t>achet.</w:t>
      </w:r>
    </w:p>
    <w:p w14:paraId="5DE5DEC8" w14:textId="77777777" w:rsidR="003E47C8" w:rsidRDefault="003E47C8" w:rsidP="003E47C8">
      <w:pPr>
        <w:pStyle w:val="N1"/>
      </w:pPr>
      <w:bookmarkStart w:id="126" w:name="_Toc502913830"/>
      <w:r>
        <w:t>Stávající inženýrské sítě</w:t>
      </w:r>
      <w:bookmarkEnd w:id="126"/>
    </w:p>
    <w:p w14:paraId="56A075B9" w14:textId="77777777" w:rsidR="00227BF1" w:rsidRPr="00227BF1" w:rsidRDefault="00227BF1" w:rsidP="00227BF1">
      <w:pPr>
        <w:pStyle w:val="Zkladntext"/>
        <w:ind w:firstLine="576"/>
        <w:jc w:val="both"/>
        <w:rPr>
          <w:rFonts w:asciiTheme="minorHAnsi" w:hAnsiTheme="minorHAnsi"/>
          <w:szCs w:val="24"/>
        </w:rPr>
      </w:pPr>
      <w:r w:rsidRPr="00227BF1">
        <w:rPr>
          <w:rFonts w:asciiTheme="minorHAnsi" w:hAnsiTheme="minorHAnsi"/>
          <w:szCs w:val="24"/>
        </w:rPr>
        <w:t>Zhotovitel je povinen před zahájením vlastních prací si zjistit stávající inženýrské sítě.</w:t>
      </w:r>
    </w:p>
    <w:p w14:paraId="64D11697" w14:textId="77777777" w:rsidR="008F21F0" w:rsidRDefault="00B65E26" w:rsidP="008F21F0">
      <w:pPr>
        <w:pStyle w:val="N1"/>
      </w:pPr>
      <w:bookmarkStart w:id="127" w:name="_Toc502913831"/>
      <w:r>
        <w:t xml:space="preserve">Členění stavby na </w:t>
      </w:r>
      <w:r w:rsidR="00BB7964">
        <w:t>provozní soubory</w:t>
      </w:r>
      <w:bookmarkEnd w:id="127"/>
    </w:p>
    <w:p w14:paraId="445C9DA2"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určena jako stavební objekt SO0</w:t>
      </w:r>
      <w:r w:rsidR="00E769EE">
        <w:rPr>
          <w:rFonts w:asciiTheme="minorHAnsi" w:hAnsiTheme="minorHAnsi"/>
          <w:sz w:val="24"/>
          <w:szCs w:val="24"/>
        </w:rPr>
        <w:t>7</w:t>
      </w:r>
      <w:r w:rsidR="008F57C6">
        <w:rPr>
          <w:rFonts w:asciiTheme="minorHAnsi" w:hAnsiTheme="minorHAnsi"/>
          <w:sz w:val="24"/>
          <w:szCs w:val="24"/>
        </w:rPr>
        <w:t xml:space="preserve"> </w:t>
      </w:r>
      <w:r>
        <w:rPr>
          <w:rFonts w:asciiTheme="minorHAnsi" w:hAnsiTheme="minorHAnsi"/>
          <w:sz w:val="24"/>
          <w:szCs w:val="24"/>
        </w:rPr>
        <w:t>v</w:t>
      </w:r>
      <w:r w:rsidR="008C6962">
        <w:rPr>
          <w:rFonts w:asciiTheme="minorHAnsi" w:hAnsiTheme="minorHAnsi"/>
          <w:sz w:val="24"/>
          <w:szCs w:val="24"/>
        </w:rPr>
        <w:t>e čtyřech</w:t>
      </w:r>
      <w:r>
        <w:rPr>
          <w:rFonts w:asciiTheme="minorHAnsi" w:hAnsiTheme="minorHAnsi"/>
          <w:sz w:val="24"/>
          <w:szCs w:val="24"/>
        </w:rPr>
        <w:t>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5205"/>
        <w:gridCol w:w="3239"/>
      </w:tblGrid>
      <w:tr w:rsidR="00FE19C3" w14:paraId="076136F0" w14:textId="77777777" w:rsidTr="00FE19C3">
        <w:tc>
          <w:tcPr>
            <w:tcW w:w="1271" w:type="dxa"/>
          </w:tcPr>
          <w:p w14:paraId="30183694"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01</w:t>
            </w:r>
          </w:p>
        </w:tc>
        <w:tc>
          <w:tcPr>
            <w:tcW w:w="5205" w:type="dxa"/>
          </w:tcPr>
          <w:p w14:paraId="2BF2A6BB" w14:textId="77777777" w:rsidR="00FE19C3" w:rsidRDefault="0001537C" w:rsidP="00844A81">
            <w:pPr>
              <w:pStyle w:val="Odstavec"/>
              <w:jc w:val="both"/>
              <w:rPr>
                <w:rFonts w:asciiTheme="minorHAnsi" w:hAnsiTheme="minorHAnsi"/>
                <w:sz w:val="24"/>
                <w:szCs w:val="24"/>
              </w:rPr>
            </w:pPr>
            <w:r>
              <w:rPr>
                <w:rFonts w:asciiTheme="minorHAnsi" w:hAnsiTheme="minorHAnsi"/>
                <w:sz w:val="24"/>
                <w:szCs w:val="24"/>
              </w:rPr>
              <w:t xml:space="preserve">VD </w:t>
            </w:r>
            <w:r w:rsidR="00805923">
              <w:rPr>
                <w:rFonts w:asciiTheme="minorHAnsi" w:hAnsiTheme="minorHAnsi"/>
                <w:sz w:val="24"/>
                <w:szCs w:val="24"/>
              </w:rPr>
              <w:t>Luhačovice</w:t>
            </w:r>
          </w:p>
        </w:tc>
        <w:tc>
          <w:tcPr>
            <w:tcW w:w="3239" w:type="dxa"/>
          </w:tcPr>
          <w:p w14:paraId="16F31B0B" w14:textId="77777777" w:rsidR="00FE19C3" w:rsidRDefault="00FE19C3" w:rsidP="00FE19C3">
            <w:pPr>
              <w:pStyle w:val="Odstavec"/>
              <w:jc w:val="both"/>
              <w:rPr>
                <w:rFonts w:asciiTheme="minorHAnsi" w:hAnsiTheme="minorHAnsi"/>
                <w:sz w:val="24"/>
                <w:szCs w:val="24"/>
              </w:rPr>
            </w:pPr>
          </w:p>
        </w:tc>
      </w:tr>
      <w:tr w:rsidR="00DD16AB" w14:paraId="60D166B3" w14:textId="77777777" w:rsidTr="00FE19C3">
        <w:tc>
          <w:tcPr>
            <w:tcW w:w="1271" w:type="dxa"/>
          </w:tcPr>
          <w:p w14:paraId="378542AB" w14:textId="77777777" w:rsidR="00DD16AB" w:rsidRDefault="00DD16AB" w:rsidP="00DD16AB">
            <w:pPr>
              <w:pStyle w:val="Odstavec"/>
              <w:jc w:val="both"/>
              <w:rPr>
                <w:rFonts w:asciiTheme="minorHAnsi" w:hAnsiTheme="minorHAnsi"/>
                <w:sz w:val="24"/>
                <w:szCs w:val="24"/>
              </w:rPr>
            </w:pPr>
            <w:r>
              <w:rPr>
                <w:rFonts w:asciiTheme="minorHAnsi" w:hAnsiTheme="minorHAnsi"/>
                <w:sz w:val="24"/>
                <w:szCs w:val="24"/>
              </w:rPr>
              <w:t>PS0</w:t>
            </w:r>
            <w:r w:rsidR="00844A81">
              <w:rPr>
                <w:rFonts w:asciiTheme="minorHAnsi" w:hAnsiTheme="minorHAnsi"/>
                <w:sz w:val="24"/>
                <w:szCs w:val="24"/>
              </w:rPr>
              <w:t>2</w:t>
            </w:r>
          </w:p>
        </w:tc>
        <w:tc>
          <w:tcPr>
            <w:tcW w:w="5205" w:type="dxa"/>
          </w:tcPr>
          <w:p w14:paraId="0E5B7DC7" w14:textId="77777777" w:rsidR="00DD16AB" w:rsidRDefault="00DD16AB" w:rsidP="00844A81">
            <w:pPr>
              <w:pStyle w:val="Odstavec"/>
              <w:jc w:val="both"/>
              <w:rPr>
                <w:rFonts w:asciiTheme="minorHAnsi" w:hAnsiTheme="minorHAnsi"/>
                <w:sz w:val="24"/>
                <w:szCs w:val="24"/>
              </w:rPr>
            </w:pPr>
            <w:r>
              <w:rPr>
                <w:rFonts w:asciiTheme="minorHAnsi" w:hAnsiTheme="minorHAnsi"/>
                <w:sz w:val="24"/>
                <w:szCs w:val="24"/>
              </w:rPr>
              <w:t xml:space="preserve">LMG </w:t>
            </w:r>
            <w:r w:rsidR="00805923">
              <w:rPr>
                <w:rFonts w:asciiTheme="minorHAnsi" w:hAnsiTheme="minorHAnsi"/>
                <w:sz w:val="24"/>
                <w:szCs w:val="24"/>
              </w:rPr>
              <w:t>Luhačovice přítok</w:t>
            </w:r>
          </w:p>
        </w:tc>
        <w:tc>
          <w:tcPr>
            <w:tcW w:w="3239" w:type="dxa"/>
          </w:tcPr>
          <w:p w14:paraId="66F50518" w14:textId="77777777" w:rsidR="00DD16AB" w:rsidRDefault="00DD16AB" w:rsidP="00DD16AB">
            <w:pPr>
              <w:pStyle w:val="Odstavec"/>
              <w:jc w:val="both"/>
              <w:rPr>
                <w:rFonts w:asciiTheme="minorHAnsi" w:hAnsiTheme="minorHAnsi"/>
                <w:sz w:val="24"/>
                <w:szCs w:val="24"/>
              </w:rPr>
            </w:pPr>
          </w:p>
        </w:tc>
      </w:tr>
      <w:tr w:rsidR="00DD16AB" w14:paraId="23658F81" w14:textId="77777777" w:rsidTr="00FE19C3">
        <w:tc>
          <w:tcPr>
            <w:tcW w:w="1271" w:type="dxa"/>
          </w:tcPr>
          <w:p w14:paraId="5C5DB9F7"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t>PS0</w:t>
            </w:r>
            <w:r w:rsidR="00844A81">
              <w:rPr>
                <w:rFonts w:asciiTheme="minorHAnsi" w:hAnsiTheme="minorHAnsi"/>
                <w:sz w:val="24"/>
                <w:szCs w:val="24"/>
              </w:rPr>
              <w:t>3</w:t>
            </w:r>
          </w:p>
        </w:tc>
        <w:tc>
          <w:tcPr>
            <w:tcW w:w="5205" w:type="dxa"/>
          </w:tcPr>
          <w:p w14:paraId="12B429E0" w14:textId="77777777" w:rsidR="00DD16AB" w:rsidRDefault="00DD16AB" w:rsidP="00844A81">
            <w:pPr>
              <w:pStyle w:val="Odstavec"/>
              <w:jc w:val="both"/>
              <w:rPr>
                <w:rFonts w:asciiTheme="minorHAnsi" w:hAnsiTheme="minorHAnsi"/>
                <w:sz w:val="24"/>
                <w:szCs w:val="24"/>
              </w:rPr>
            </w:pPr>
            <w:r>
              <w:rPr>
                <w:rFonts w:asciiTheme="minorHAnsi" w:hAnsiTheme="minorHAnsi"/>
                <w:sz w:val="24"/>
                <w:szCs w:val="24"/>
              </w:rPr>
              <w:t xml:space="preserve">LMG </w:t>
            </w:r>
            <w:r w:rsidR="00805923">
              <w:rPr>
                <w:rFonts w:asciiTheme="minorHAnsi" w:hAnsiTheme="minorHAnsi"/>
                <w:sz w:val="24"/>
                <w:szCs w:val="24"/>
              </w:rPr>
              <w:t>Luhačovice odtok</w:t>
            </w:r>
          </w:p>
        </w:tc>
        <w:tc>
          <w:tcPr>
            <w:tcW w:w="3239" w:type="dxa"/>
          </w:tcPr>
          <w:p w14:paraId="24B7347E" w14:textId="77777777" w:rsidR="00DD16AB" w:rsidRDefault="00DD16AB" w:rsidP="00DD16AB">
            <w:pPr>
              <w:pStyle w:val="Odstavec"/>
              <w:jc w:val="both"/>
              <w:rPr>
                <w:rFonts w:asciiTheme="minorHAnsi" w:hAnsiTheme="minorHAnsi"/>
                <w:sz w:val="24"/>
                <w:szCs w:val="24"/>
              </w:rPr>
            </w:pPr>
          </w:p>
        </w:tc>
      </w:tr>
      <w:tr w:rsidR="00A40BE1" w14:paraId="528EE88A" w14:textId="77777777" w:rsidTr="00FE19C3">
        <w:tc>
          <w:tcPr>
            <w:tcW w:w="1271" w:type="dxa"/>
          </w:tcPr>
          <w:p w14:paraId="0A3F1784" w14:textId="77777777" w:rsidR="00A40BE1" w:rsidRDefault="00A40BE1" w:rsidP="00DD16AB">
            <w:pPr>
              <w:pStyle w:val="Odstavec"/>
              <w:jc w:val="both"/>
              <w:rPr>
                <w:rFonts w:asciiTheme="minorHAnsi" w:hAnsiTheme="minorHAnsi"/>
                <w:sz w:val="24"/>
                <w:szCs w:val="24"/>
              </w:rPr>
            </w:pPr>
            <w:r>
              <w:rPr>
                <w:rFonts w:asciiTheme="minorHAnsi" w:hAnsiTheme="minorHAnsi"/>
                <w:sz w:val="24"/>
                <w:szCs w:val="24"/>
              </w:rPr>
              <w:t>PS04</w:t>
            </w:r>
          </w:p>
        </w:tc>
        <w:tc>
          <w:tcPr>
            <w:tcW w:w="5205" w:type="dxa"/>
          </w:tcPr>
          <w:p w14:paraId="3175D9A7" w14:textId="77777777" w:rsidR="00A40BE1" w:rsidRDefault="00A40BE1" w:rsidP="00844A81">
            <w:pPr>
              <w:pStyle w:val="Odstavec"/>
              <w:jc w:val="both"/>
              <w:rPr>
                <w:rFonts w:asciiTheme="minorHAnsi" w:hAnsiTheme="minorHAnsi"/>
                <w:sz w:val="24"/>
                <w:szCs w:val="24"/>
              </w:rPr>
            </w:pPr>
            <w:r>
              <w:rPr>
                <w:rFonts w:asciiTheme="minorHAnsi" w:hAnsiTheme="minorHAnsi"/>
                <w:sz w:val="24"/>
                <w:szCs w:val="24"/>
              </w:rPr>
              <w:t xml:space="preserve">LMG </w:t>
            </w:r>
            <w:r w:rsidR="00805923">
              <w:rPr>
                <w:rFonts w:asciiTheme="minorHAnsi" w:hAnsiTheme="minorHAnsi"/>
                <w:sz w:val="24"/>
                <w:szCs w:val="24"/>
              </w:rPr>
              <w:t>Uherský Brod</w:t>
            </w:r>
          </w:p>
        </w:tc>
        <w:tc>
          <w:tcPr>
            <w:tcW w:w="3239" w:type="dxa"/>
          </w:tcPr>
          <w:p w14:paraId="112BA613" w14:textId="77777777" w:rsidR="00A40BE1" w:rsidRDefault="00A40BE1" w:rsidP="00DD16AB">
            <w:pPr>
              <w:pStyle w:val="Odstavec"/>
              <w:jc w:val="both"/>
              <w:rPr>
                <w:rFonts w:asciiTheme="minorHAnsi" w:hAnsiTheme="minorHAnsi"/>
                <w:sz w:val="24"/>
                <w:szCs w:val="24"/>
              </w:rPr>
            </w:pPr>
          </w:p>
        </w:tc>
      </w:tr>
    </w:tbl>
    <w:p w14:paraId="4F7BD478" w14:textId="77777777" w:rsidR="000F6638" w:rsidRDefault="000F6638" w:rsidP="000F6638">
      <w:pPr>
        <w:rPr>
          <w:b/>
        </w:rPr>
      </w:pPr>
    </w:p>
    <w:p w14:paraId="5C92CD5E" w14:textId="77777777" w:rsidR="00B2432F" w:rsidRDefault="00B2432F" w:rsidP="00572541">
      <w:pPr>
        <w:pStyle w:val="N1"/>
      </w:pPr>
      <w:bookmarkStart w:id="128" w:name="_Toc484424140"/>
      <w:bookmarkStart w:id="129" w:name="_Toc502913832"/>
      <w:r>
        <w:t xml:space="preserve">SEZNAM </w:t>
      </w:r>
      <w:r w:rsidRPr="0032397C">
        <w:t>POŽADAVK</w:t>
      </w:r>
      <w:r>
        <w:t>Ů</w:t>
      </w:r>
      <w:bookmarkEnd w:id="128"/>
      <w:bookmarkEnd w:id="129"/>
    </w:p>
    <w:p w14:paraId="06DD7DD2"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7A309FA0"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3668C220"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6BEC08FC" w14:textId="77777777" w:rsidR="00B2432F" w:rsidRPr="0052441C" w:rsidRDefault="00B2432F" w:rsidP="001C1A37">
      <w:pPr>
        <w:pStyle w:val="N2"/>
      </w:pPr>
      <w:bookmarkStart w:id="130" w:name="_Toc353536186"/>
      <w:bookmarkStart w:id="131" w:name="_Toc386177103"/>
      <w:bookmarkStart w:id="132" w:name="_Toc387673516"/>
      <w:bookmarkStart w:id="133" w:name="_Toc389036153"/>
      <w:bookmarkStart w:id="134" w:name="_Toc391385421"/>
      <w:bookmarkStart w:id="135" w:name="_Toc484424141"/>
      <w:bookmarkStart w:id="136" w:name="_Toc502913833"/>
      <w:r w:rsidRPr="0052441C">
        <w:t>Požadavky na dodavatele stavby</w:t>
      </w:r>
      <w:bookmarkEnd w:id="130"/>
      <w:bookmarkEnd w:id="131"/>
      <w:bookmarkEnd w:id="132"/>
      <w:bookmarkEnd w:id="133"/>
      <w:bookmarkEnd w:id="134"/>
      <w:bookmarkEnd w:id="135"/>
      <w:bookmarkEnd w:id="136"/>
    </w:p>
    <w:p w14:paraId="592190B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77B9054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100B93D7" w14:textId="77777777" w:rsidR="00B2432F" w:rsidRPr="0032397C" w:rsidRDefault="00B2432F" w:rsidP="001C1A37">
      <w:pPr>
        <w:pStyle w:val="N2"/>
      </w:pPr>
      <w:bookmarkStart w:id="137" w:name="_Toc391385422"/>
      <w:bookmarkStart w:id="138" w:name="_Toc484424142"/>
      <w:bookmarkStart w:id="139" w:name="_Toc502913834"/>
      <w:r w:rsidRPr="0032397C">
        <w:lastRenderedPageBreak/>
        <w:t>Požadavky na ostatní profese</w:t>
      </w:r>
      <w:bookmarkEnd w:id="137"/>
      <w:bookmarkEnd w:id="138"/>
      <w:bookmarkEnd w:id="139"/>
    </w:p>
    <w:p w14:paraId="2733511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76BA7262" w14:textId="77777777" w:rsidR="00B2432F" w:rsidRPr="00A14744" w:rsidRDefault="00B2432F" w:rsidP="001C1A37">
      <w:pPr>
        <w:pStyle w:val="N2"/>
      </w:pPr>
      <w:bookmarkStart w:id="140" w:name="_Toc353536192"/>
      <w:bookmarkStart w:id="141" w:name="_Toc386177109"/>
      <w:bookmarkStart w:id="142" w:name="_Toc387673522"/>
      <w:bookmarkStart w:id="143" w:name="_Toc389036158"/>
      <w:bookmarkStart w:id="144" w:name="_Toc391385426"/>
      <w:bookmarkStart w:id="145" w:name="_Toc484424145"/>
      <w:bookmarkStart w:id="146" w:name="_Toc502913835"/>
      <w:r w:rsidRPr="00A14744">
        <w:t>Požadavky na odběratele</w:t>
      </w:r>
      <w:bookmarkEnd w:id="140"/>
      <w:bookmarkEnd w:id="141"/>
      <w:bookmarkEnd w:id="142"/>
      <w:bookmarkEnd w:id="143"/>
      <w:bookmarkEnd w:id="144"/>
      <w:bookmarkEnd w:id="145"/>
      <w:bookmarkEnd w:id="146"/>
    </w:p>
    <w:p w14:paraId="69C31F0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7D8AFC87" w14:textId="77777777" w:rsidR="00B2432F" w:rsidRPr="00A14744" w:rsidRDefault="00B2432F" w:rsidP="001C1A37">
      <w:pPr>
        <w:pStyle w:val="N3"/>
        <w:tabs>
          <w:tab w:val="clear" w:pos="851"/>
          <w:tab w:val="left" w:pos="993"/>
        </w:tabs>
      </w:pPr>
      <w:bookmarkStart w:id="147" w:name="_Toc66503835"/>
      <w:bookmarkStart w:id="148" w:name="_Toc246914745"/>
      <w:bookmarkStart w:id="149" w:name="_Toc391385427"/>
      <w:bookmarkStart w:id="150" w:name="_Toc484424146"/>
      <w:bookmarkStart w:id="151" w:name="_Toc502913836"/>
      <w:r w:rsidRPr="00A14744">
        <w:t>Osoby pověřené obsluhou</w:t>
      </w:r>
      <w:bookmarkEnd w:id="147"/>
      <w:bookmarkEnd w:id="148"/>
      <w:bookmarkEnd w:id="149"/>
      <w:bookmarkEnd w:id="150"/>
      <w:bookmarkEnd w:id="151"/>
    </w:p>
    <w:p w14:paraId="5806B9D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151404B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3C0575E9" w14:textId="77777777" w:rsidR="00B2432F" w:rsidRPr="00A14744" w:rsidRDefault="00B2432F" w:rsidP="001C1A37">
      <w:pPr>
        <w:pStyle w:val="N3"/>
        <w:tabs>
          <w:tab w:val="clear" w:pos="851"/>
          <w:tab w:val="left" w:pos="993"/>
        </w:tabs>
      </w:pPr>
      <w:bookmarkStart w:id="152" w:name="_Toc66503836"/>
      <w:bookmarkStart w:id="153" w:name="_Toc246914746"/>
      <w:bookmarkStart w:id="154" w:name="_Toc391385428"/>
      <w:bookmarkStart w:id="155" w:name="_Toc484424147"/>
      <w:bookmarkStart w:id="156" w:name="_Toc502913837"/>
      <w:r w:rsidRPr="00A14744">
        <w:t>Osoby pověřené údržbou</w:t>
      </w:r>
      <w:bookmarkEnd w:id="152"/>
      <w:bookmarkEnd w:id="153"/>
      <w:bookmarkEnd w:id="154"/>
      <w:bookmarkEnd w:id="155"/>
      <w:bookmarkEnd w:id="156"/>
    </w:p>
    <w:p w14:paraId="3889438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04F0BB1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2245E61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6E9851B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64850D56" w14:textId="77777777" w:rsidR="00B2432F" w:rsidRPr="00A14744" w:rsidRDefault="00B2432F" w:rsidP="001C1A37">
      <w:pPr>
        <w:pStyle w:val="N3"/>
        <w:tabs>
          <w:tab w:val="clear" w:pos="851"/>
          <w:tab w:val="left" w:pos="993"/>
        </w:tabs>
      </w:pPr>
      <w:bookmarkStart w:id="157" w:name="_Toc66503837"/>
      <w:bookmarkStart w:id="158" w:name="_Toc246914747"/>
      <w:bookmarkStart w:id="159" w:name="_Toc391385429"/>
      <w:bookmarkStart w:id="160" w:name="_Toc484424148"/>
      <w:bookmarkStart w:id="161" w:name="_Toc502913838"/>
      <w:r w:rsidRPr="00A14744">
        <w:t>Osoba zodpovědná za provoz zařízení</w:t>
      </w:r>
      <w:bookmarkEnd w:id="157"/>
      <w:bookmarkEnd w:id="158"/>
      <w:bookmarkEnd w:id="159"/>
      <w:bookmarkEnd w:id="160"/>
      <w:bookmarkEnd w:id="161"/>
    </w:p>
    <w:p w14:paraId="5F5D8D4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2302ED3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4252FE7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04F910D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6208F53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0CB4B772" w14:textId="77777777" w:rsidR="00B2432F" w:rsidRPr="0032397C" w:rsidRDefault="00B2432F" w:rsidP="001C1A37">
      <w:pPr>
        <w:pStyle w:val="N1"/>
      </w:pPr>
      <w:bookmarkStart w:id="162" w:name="_Toc391385430"/>
      <w:bookmarkStart w:id="163" w:name="_Toc484424149"/>
      <w:bookmarkStart w:id="164" w:name="_Toc502913839"/>
      <w:r w:rsidRPr="0032397C">
        <w:t xml:space="preserve">MONTÁŽ </w:t>
      </w:r>
      <w:r>
        <w:t>ZAŘÍZENÍ</w:t>
      </w:r>
      <w:bookmarkEnd w:id="162"/>
      <w:bookmarkEnd w:id="163"/>
      <w:bookmarkEnd w:id="164"/>
    </w:p>
    <w:p w14:paraId="0BEE502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5086BE4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5C3F04F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78AE104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48B4705B" w14:textId="77777777" w:rsidR="00B2432F" w:rsidRPr="0032397C" w:rsidRDefault="00B2432F" w:rsidP="001C1A37">
      <w:pPr>
        <w:pStyle w:val="N1"/>
      </w:pPr>
      <w:bookmarkStart w:id="165" w:name="_Toc66503840"/>
      <w:bookmarkStart w:id="166" w:name="_Toc246914750"/>
      <w:bookmarkStart w:id="167" w:name="_Toc353536195"/>
      <w:bookmarkStart w:id="168" w:name="_Toc386177112"/>
      <w:bookmarkStart w:id="169" w:name="_Toc390428227"/>
      <w:bookmarkStart w:id="170" w:name="_Toc391385431"/>
      <w:bookmarkStart w:id="171" w:name="_Toc484424150"/>
      <w:bookmarkStart w:id="172" w:name="_Toc502913840"/>
      <w:r w:rsidRPr="0032397C">
        <w:t>ZKOUŠKY ZAŘÍZENÍ</w:t>
      </w:r>
      <w:bookmarkEnd w:id="165"/>
      <w:bookmarkEnd w:id="166"/>
      <w:bookmarkEnd w:id="167"/>
      <w:bookmarkEnd w:id="168"/>
      <w:bookmarkEnd w:id="169"/>
      <w:bookmarkEnd w:id="170"/>
      <w:bookmarkEnd w:id="171"/>
      <w:bookmarkEnd w:id="172"/>
    </w:p>
    <w:p w14:paraId="4D471BD0" w14:textId="77777777" w:rsidR="00B2432F" w:rsidRPr="0032397C" w:rsidRDefault="00B2432F" w:rsidP="001C1A37">
      <w:pPr>
        <w:pStyle w:val="N2"/>
      </w:pPr>
      <w:bookmarkStart w:id="173" w:name="_Toc66503841"/>
      <w:bookmarkStart w:id="174" w:name="_Toc246914751"/>
      <w:bookmarkStart w:id="175" w:name="_Toc353536196"/>
      <w:bookmarkStart w:id="176" w:name="_Toc386177113"/>
      <w:bookmarkStart w:id="177" w:name="_Toc390428228"/>
      <w:bookmarkStart w:id="178" w:name="_Toc391385432"/>
      <w:bookmarkStart w:id="179" w:name="_Toc484424151"/>
      <w:bookmarkStart w:id="180" w:name="_Toc502913841"/>
      <w:r w:rsidRPr="0032397C">
        <w:t>Zkoušky před uvedením do provozu</w:t>
      </w:r>
      <w:bookmarkEnd w:id="173"/>
      <w:bookmarkEnd w:id="174"/>
      <w:bookmarkEnd w:id="175"/>
      <w:bookmarkEnd w:id="176"/>
      <w:bookmarkEnd w:id="177"/>
      <w:bookmarkEnd w:id="178"/>
      <w:bookmarkEnd w:id="179"/>
      <w:bookmarkEnd w:id="180"/>
    </w:p>
    <w:p w14:paraId="3C02E2B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55C04C63"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4D3F5DDC" w14:textId="77777777" w:rsidR="00B2432F" w:rsidRPr="0032397C" w:rsidRDefault="00B2432F" w:rsidP="001C1A37">
      <w:pPr>
        <w:pStyle w:val="N2"/>
      </w:pPr>
      <w:bookmarkStart w:id="181" w:name="_Toc246914752"/>
      <w:bookmarkStart w:id="182" w:name="_Toc353536197"/>
      <w:bookmarkStart w:id="183" w:name="_Toc386177114"/>
      <w:bookmarkStart w:id="184" w:name="_Toc390428229"/>
      <w:bookmarkStart w:id="185" w:name="_Toc391385433"/>
      <w:bookmarkStart w:id="186" w:name="_Toc484424152"/>
      <w:bookmarkStart w:id="187" w:name="_Toc502913842"/>
      <w:r w:rsidRPr="0032397C">
        <w:t>Předání a převzetí</w:t>
      </w:r>
      <w:bookmarkEnd w:id="181"/>
      <w:bookmarkEnd w:id="182"/>
      <w:bookmarkEnd w:id="183"/>
      <w:bookmarkEnd w:id="184"/>
      <w:bookmarkEnd w:id="185"/>
      <w:bookmarkEnd w:id="186"/>
      <w:bookmarkEnd w:id="187"/>
    </w:p>
    <w:p w14:paraId="1300B05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1C79D745"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0944277E"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16ABD3CF"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58E9672B"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0D27B497" w14:textId="77777777" w:rsidR="00B2432F" w:rsidRPr="0032397C" w:rsidRDefault="00B2432F" w:rsidP="001C1A37">
      <w:pPr>
        <w:pStyle w:val="N2"/>
      </w:pPr>
      <w:bookmarkStart w:id="188" w:name="_Toc391385434"/>
      <w:bookmarkStart w:id="189" w:name="_Toc484424153"/>
      <w:bookmarkStart w:id="190" w:name="_Toc502913843"/>
      <w:r w:rsidRPr="0032397C">
        <w:t>Provozní zkoušky</w:t>
      </w:r>
      <w:bookmarkEnd w:id="188"/>
      <w:bookmarkEnd w:id="189"/>
      <w:bookmarkEnd w:id="190"/>
    </w:p>
    <w:p w14:paraId="4747C1C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26E19642" w14:textId="77777777" w:rsidR="00B2432F" w:rsidRPr="0032397C" w:rsidRDefault="00B2432F" w:rsidP="001C1A37">
      <w:pPr>
        <w:pStyle w:val="N1"/>
      </w:pPr>
      <w:bookmarkStart w:id="191" w:name="_Toc391385435"/>
      <w:bookmarkStart w:id="192" w:name="_Toc484424154"/>
      <w:bookmarkStart w:id="193" w:name="_Toc502913844"/>
      <w:r w:rsidRPr="0032397C">
        <w:t>BEZPEČNOST PRÁCE A OCHRANA ZDRAVÍ PŘI PRÁCI</w:t>
      </w:r>
      <w:bookmarkEnd w:id="191"/>
      <w:bookmarkEnd w:id="192"/>
      <w:bookmarkEnd w:id="193"/>
    </w:p>
    <w:p w14:paraId="374E26D6"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4C34B6CF"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 xml:space="preserve">Stavba bude prováděna většinou na veřejných prostranstvích. Z tohoto důvodu je nutné řešit, kromě bezpečnosti pracujících, bezpečnost chodců a obyvatel dotčených nemovitostí. Jedná </w:t>
      </w:r>
      <w:r w:rsidRPr="000F6638">
        <w:rPr>
          <w:rFonts w:asciiTheme="minorHAnsi" w:hAnsiTheme="minorHAnsi"/>
          <w:sz w:val="24"/>
          <w:szCs w:val="24"/>
        </w:rPr>
        <w:lastRenderedPageBreak/>
        <w:t>se zejména o řádné značení výkopové trasy, používání pevných zábran výkopů, přechodových lávek a dodržování technologických postupů.</w:t>
      </w:r>
    </w:p>
    <w:p w14:paraId="1D55FF97"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073AF5E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7BF8AC0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0DEBA3B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23F3848F"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503131D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0A51374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68C19D04"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66B18B93"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4444808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1303E475"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17602A6F"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5F489434"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7E6A6B5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53A53B14" w14:textId="77777777" w:rsidR="00B2432F" w:rsidRDefault="00B2432F" w:rsidP="000F6638">
      <w:pPr>
        <w:rPr>
          <w:b/>
        </w:rPr>
      </w:pPr>
    </w:p>
    <w:p w14:paraId="04D850F3" w14:textId="77777777" w:rsidR="000F6638" w:rsidRPr="000F6638" w:rsidRDefault="000F6638" w:rsidP="000F6638">
      <w:pPr>
        <w:pStyle w:val="N1"/>
      </w:pPr>
      <w:bookmarkStart w:id="194" w:name="_Toc502913845"/>
      <w:r>
        <w:lastRenderedPageBreak/>
        <w:t>Závěr</w:t>
      </w:r>
      <w:bookmarkEnd w:id="194"/>
    </w:p>
    <w:p w14:paraId="79A63637"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787AE82B" w14:textId="58CE82B7" w:rsidR="00FE19C3" w:rsidRDefault="000C455A" w:rsidP="00FE19C3">
      <w:pPr>
        <w:pStyle w:val="Odstavec"/>
        <w:ind w:firstLine="709"/>
        <w:jc w:val="both"/>
        <w:rPr>
          <w:rFonts w:asciiTheme="minorHAnsi" w:hAnsiTheme="minorHAnsi"/>
          <w:sz w:val="24"/>
          <w:szCs w:val="24"/>
        </w:rPr>
      </w:pPr>
      <w:bookmarkStart w:id="195" w:name="_Hlk189163950"/>
      <w:bookmarkStart w:id="196" w:name="_Hlk189166226"/>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bookmarkEnd w:id="195"/>
      <w:bookmarkEnd w:id="196"/>
    </w:p>
    <w:p w14:paraId="1E29B422" w14:textId="77777777" w:rsidR="00FF10AA" w:rsidRDefault="00FF10AA" w:rsidP="00FF10AA">
      <w:pPr>
        <w:pStyle w:val="N1"/>
      </w:pPr>
      <w:bookmarkStart w:id="197" w:name="_Toc502913846"/>
      <w:r w:rsidRPr="00FF10AA">
        <w:t>Přílohy</w:t>
      </w:r>
      <w:bookmarkEnd w:id="197"/>
    </w:p>
    <w:p w14:paraId="40F02F3A" w14:textId="77777777" w:rsidR="00FF10AA" w:rsidRDefault="00FF10AA" w:rsidP="00FF10AA"/>
    <w:p w14:paraId="5950AAB9" w14:textId="77777777" w:rsidR="00227BF1" w:rsidRDefault="00227BF1" w:rsidP="00CA3F4C">
      <w:pPr>
        <w:pStyle w:val="Odstavec"/>
        <w:numPr>
          <w:ilvl w:val="0"/>
          <w:numId w:val="28"/>
        </w:numPr>
        <w:jc w:val="both"/>
        <w:rPr>
          <w:rFonts w:asciiTheme="minorHAnsi" w:hAnsiTheme="minorHAnsi"/>
          <w:sz w:val="24"/>
          <w:szCs w:val="24"/>
        </w:rPr>
      </w:pPr>
      <w:bookmarkStart w:id="198" w:name="_Hlk499129843"/>
      <w:r>
        <w:rPr>
          <w:rFonts w:asciiTheme="minorHAnsi" w:hAnsiTheme="minorHAnsi"/>
          <w:sz w:val="24"/>
          <w:szCs w:val="24"/>
        </w:rPr>
        <w:t>Situace hráze se zákresem kabelových tras</w:t>
      </w:r>
    </w:p>
    <w:p w14:paraId="06B24F35" w14:textId="77777777" w:rsidR="00CA3F4C" w:rsidRPr="00227BF1" w:rsidRDefault="00227BF1" w:rsidP="00227BF1">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CA3F4C" w:rsidRPr="00227BF1">
        <w:rPr>
          <w:rFonts w:asciiTheme="minorHAnsi" w:hAnsiTheme="minorHAnsi"/>
          <w:sz w:val="24"/>
          <w:szCs w:val="24"/>
        </w:rPr>
        <w:t xml:space="preserve"> </w:t>
      </w:r>
      <w:r>
        <w:rPr>
          <w:rFonts w:asciiTheme="minorHAnsi" w:hAnsiTheme="minorHAnsi"/>
          <w:sz w:val="24"/>
          <w:szCs w:val="24"/>
        </w:rPr>
        <w:t>měření</w:t>
      </w:r>
    </w:p>
    <w:p w14:paraId="0195491F" w14:textId="77777777" w:rsidR="006D1A7C" w:rsidRDefault="00FC76E3" w:rsidP="006D1A7C">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244731">
        <w:rPr>
          <w:rFonts w:asciiTheme="minorHAnsi" w:hAnsiTheme="minorHAnsi"/>
          <w:sz w:val="24"/>
          <w:szCs w:val="24"/>
        </w:rPr>
        <w:t xml:space="preserve"> </w:t>
      </w:r>
      <w:r w:rsidR="00227BF1">
        <w:rPr>
          <w:rFonts w:asciiTheme="minorHAnsi" w:hAnsiTheme="minorHAnsi"/>
          <w:sz w:val="24"/>
          <w:szCs w:val="24"/>
        </w:rPr>
        <w:t xml:space="preserve">rozvaděčů </w:t>
      </w:r>
    </w:p>
    <w:p w14:paraId="5722EBD3" w14:textId="77777777" w:rsidR="00A40BE1" w:rsidRPr="00A40BE1" w:rsidRDefault="00A40BE1" w:rsidP="00A40BE1">
      <w:pPr>
        <w:pStyle w:val="Odstavec"/>
        <w:numPr>
          <w:ilvl w:val="0"/>
          <w:numId w:val="28"/>
        </w:numPr>
        <w:jc w:val="both"/>
        <w:rPr>
          <w:rFonts w:asciiTheme="minorHAnsi" w:hAnsiTheme="minorHAnsi"/>
          <w:sz w:val="24"/>
          <w:szCs w:val="24"/>
        </w:rPr>
      </w:pPr>
      <w:r>
        <w:rPr>
          <w:rFonts w:asciiTheme="minorHAnsi" w:hAnsiTheme="minorHAnsi"/>
          <w:sz w:val="24"/>
          <w:szCs w:val="24"/>
        </w:rPr>
        <w:t>Schéma vystrojení pozorovacího vrtu</w:t>
      </w:r>
    </w:p>
    <w:p w14:paraId="71BDD504" w14:textId="77777777" w:rsidR="00685707" w:rsidRDefault="00244731" w:rsidP="00685707">
      <w:pPr>
        <w:pStyle w:val="Odstavec"/>
        <w:numPr>
          <w:ilvl w:val="0"/>
          <w:numId w:val="28"/>
        </w:numPr>
        <w:jc w:val="both"/>
        <w:rPr>
          <w:rFonts w:asciiTheme="minorHAnsi" w:hAnsiTheme="minorHAnsi"/>
          <w:sz w:val="24"/>
          <w:szCs w:val="24"/>
        </w:rPr>
      </w:pPr>
      <w:r>
        <w:rPr>
          <w:rFonts w:asciiTheme="minorHAnsi" w:hAnsiTheme="minorHAnsi"/>
          <w:sz w:val="24"/>
          <w:szCs w:val="24"/>
        </w:rPr>
        <w:t>z</w:t>
      </w:r>
      <w:r w:rsidR="00685707">
        <w:rPr>
          <w:rFonts w:asciiTheme="minorHAnsi" w:hAnsiTheme="minorHAnsi"/>
          <w:sz w:val="24"/>
          <w:szCs w:val="24"/>
        </w:rPr>
        <w:t>ákres kabelové trasy do katastrální mapy</w:t>
      </w:r>
    </w:p>
    <w:p w14:paraId="1AA1FE2E" w14:textId="77777777" w:rsidR="00A604F3" w:rsidRDefault="00A604F3" w:rsidP="00685707">
      <w:pPr>
        <w:pStyle w:val="Odstavec"/>
        <w:numPr>
          <w:ilvl w:val="0"/>
          <w:numId w:val="28"/>
        </w:numPr>
        <w:jc w:val="both"/>
        <w:rPr>
          <w:rFonts w:asciiTheme="minorHAnsi" w:hAnsiTheme="minorHAnsi"/>
          <w:sz w:val="24"/>
          <w:szCs w:val="24"/>
        </w:rPr>
      </w:pPr>
      <w:r>
        <w:rPr>
          <w:rFonts w:asciiTheme="minorHAnsi" w:hAnsiTheme="minorHAnsi"/>
          <w:sz w:val="24"/>
          <w:szCs w:val="24"/>
        </w:rPr>
        <w:t>výkaz výměr</w:t>
      </w:r>
    </w:p>
    <w:bookmarkEnd w:id="198"/>
    <w:p w14:paraId="53A0EAC6" w14:textId="77777777" w:rsidR="00685707" w:rsidRDefault="00685707" w:rsidP="00227BF1">
      <w:pPr>
        <w:pStyle w:val="Odstavec"/>
        <w:ind w:left="1429"/>
        <w:jc w:val="both"/>
        <w:rPr>
          <w:rFonts w:asciiTheme="minorHAnsi" w:hAnsiTheme="minorHAnsi"/>
          <w:sz w:val="24"/>
          <w:szCs w:val="24"/>
        </w:rPr>
      </w:pPr>
    </w:p>
    <w:p w14:paraId="5F5B9362" w14:textId="77777777" w:rsidR="00FF10AA" w:rsidRPr="00FF10AA" w:rsidRDefault="00FF10AA" w:rsidP="00685707">
      <w:pPr>
        <w:pStyle w:val="Odstavec"/>
        <w:ind w:firstLine="709"/>
        <w:jc w:val="both"/>
        <w:rPr>
          <w:rFonts w:asciiTheme="minorHAnsi" w:hAnsiTheme="minorHAnsi"/>
          <w:sz w:val="24"/>
          <w:szCs w:val="24"/>
        </w:rPr>
      </w:pPr>
    </w:p>
    <w:sectPr w:rsidR="00FF10AA" w:rsidRPr="00FF10AA"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FB5607" w14:textId="77777777" w:rsidR="002552F8" w:rsidRDefault="002552F8" w:rsidP="0081121B">
      <w:r>
        <w:separator/>
      </w:r>
    </w:p>
  </w:endnote>
  <w:endnote w:type="continuationSeparator" w:id="0">
    <w:p w14:paraId="2C5E2321" w14:textId="77777777" w:rsidR="002552F8" w:rsidRDefault="002552F8"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2552F8" w14:paraId="416986F2" w14:textId="77777777">
      <w:trPr>
        <w:trHeight w:val="180"/>
        <w:jc w:val="center"/>
      </w:trPr>
      <w:tc>
        <w:tcPr>
          <w:tcW w:w="10260" w:type="dxa"/>
          <w:tcMar>
            <w:left w:w="0" w:type="dxa"/>
            <w:right w:w="0" w:type="dxa"/>
          </w:tcMar>
        </w:tcPr>
        <w:p w14:paraId="1C6A9F2F" w14:textId="77777777" w:rsidR="002552F8" w:rsidRDefault="002552F8" w:rsidP="002F7151">
          <w:pPr>
            <w:pStyle w:val="Zpat"/>
            <w:jc w:val="center"/>
          </w:pPr>
          <w:r>
            <w:rPr>
              <w:noProof/>
            </w:rPr>
            <w:drawing>
              <wp:inline distT="0" distB="0" distL="0" distR="0" wp14:anchorId="0C3745F7" wp14:editId="3F83BD58">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086AC696" w14:textId="77777777" w:rsidR="002552F8" w:rsidRPr="004D7C68" w:rsidRDefault="002552F8" w:rsidP="00A366D6">
    <w:pPr>
      <w:pStyle w:val="Zpat"/>
      <w:jc w:val="left"/>
      <w:rPr>
        <w:sz w:val="40"/>
        <w:szCs w:val="40"/>
      </w:rPr>
    </w:pPr>
  </w:p>
  <w:p w14:paraId="035125B6" w14:textId="77777777" w:rsidR="002552F8" w:rsidRDefault="002552F8"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9E14FF">
      <w:rPr>
        <w:bCs w:val="0"/>
        <w:noProof/>
      </w:rPr>
      <w:t>22</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9E14FF">
      <w:rPr>
        <w:bCs w:val="0"/>
        <w:noProof/>
      </w:rPr>
      <w:t>30</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61429603"/>
      <w:docPartObj>
        <w:docPartGallery w:val="Page Numbers (Bottom of Page)"/>
        <w:docPartUnique/>
      </w:docPartObj>
    </w:sdtPr>
    <w:sdtEndPr/>
    <w:sdtContent>
      <w:sdt>
        <w:sdtPr>
          <w:id w:val="-1705238520"/>
          <w:docPartObj>
            <w:docPartGallery w:val="Page Numbers (Top of Page)"/>
            <w:docPartUnique/>
          </w:docPartObj>
        </w:sdtPr>
        <w:sdtEndPr/>
        <w:sdtContent>
          <w:p w14:paraId="31EF3BC8" w14:textId="77777777" w:rsidR="005C0999" w:rsidRDefault="005C0999">
            <w:pPr>
              <w:pStyle w:val="Zpat"/>
            </w:pPr>
            <w:r>
              <w:rPr>
                <w:noProof/>
              </w:rPr>
              <w:drawing>
                <wp:inline distT="0" distB="0" distL="0" distR="0" wp14:anchorId="78803481" wp14:editId="696B38EA">
                  <wp:extent cx="6408420" cy="38089"/>
                  <wp:effectExtent l="0" t="0" r="0" b="635"/>
                  <wp:docPr id="4"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41D53848" w14:textId="77777777" w:rsidR="005C0999" w:rsidRDefault="005C0999">
            <w:pPr>
              <w:pStyle w:val="Zpat"/>
            </w:pPr>
          </w:p>
          <w:p w14:paraId="2BDCE6B8" w14:textId="77777777" w:rsidR="005C0999" w:rsidRDefault="005C0999">
            <w:pPr>
              <w:pStyle w:val="Zpat"/>
            </w:pPr>
          </w:p>
          <w:p w14:paraId="548BDC09" w14:textId="77777777" w:rsidR="005C0999" w:rsidRDefault="005C0999">
            <w:pPr>
              <w:pStyle w:val="Zpat"/>
            </w:pPr>
          </w:p>
          <w:p w14:paraId="14853225" w14:textId="77777777" w:rsidR="005C0999" w:rsidRDefault="005C0999">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9E14FF">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9E14FF">
              <w:rPr>
                <w:noProof/>
              </w:rPr>
              <w:t>30</w:t>
            </w:r>
            <w:r>
              <w:rPr>
                <w:b w:val="0"/>
                <w:bCs w:val="0"/>
                <w:sz w:val="24"/>
                <w:szCs w:val="24"/>
              </w:rPr>
              <w:fldChar w:fldCharType="end"/>
            </w:r>
          </w:p>
        </w:sdtContent>
      </w:sdt>
    </w:sdtContent>
  </w:sdt>
  <w:p w14:paraId="54E165FE" w14:textId="77777777" w:rsidR="002552F8" w:rsidRPr="004D7C68" w:rsidRDefault="002552F8"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65490D" w14:textId="77777777" w:rsidR="002552F8" w:rsidRDefault="002552F8" w:rsidP="0081121B">
      <w:r>
        <w:separator/>
      </w:r>
    </w:p>
  </w:footnote>
  <w:footnote w:type="continuationSeparator" w:id="0">
    <w:p w14:paraId="25E705FC" w14:textId="77777777" w:rsidR="002552F8" w:rsidRDefault="002552F8"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2552F8" w:rsidRPr="003C2764" w14:paraId="2D91F3C4" w14:textId="77777777">
      <w:trPr>
        <w:trHeight w:val="535"/>
        <w:jc w:val="center"/>
      </w:trPr>
      <w:tc>
        <w:tcPr>
          <w:tcW w:w="5116" w:type="dxa"/>
          <w:tcMar>
            <w:left w:w="0" w:type="dxa"/>
            <w:right w:w="0" w:type="dxa"/>
          </w:tcMar>
        </w:tcPr>
        <w:p w14:paraId="058BE774" w14:textId="77777777" w:rsidR="002552F8" w:rsidRPr="00177AD3" w:rsidRDefault="002552F8" w:rsidP="00B46E56">
          <w:pPr>
            <w:pStyle w:val="Zhlav"/>
          </w:pPr>
          <w:r>
            <w:rPr>
              <w:noProof/>
            </w:rPr>
            <w:drawing>
              <wp:inline distT="0" distB="0" distL="0" distR="0" wp14:anchorId="159CA849" wp14:editId="35F0B43D">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633AFC92" w14:textId="77777777" w:rsidR="002552F8" w:rsidRPr="003C2764" w:rsidRDefault="002552F8"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68F8460D" w14:textId="77777777" w:rsidR="002552F8" w:rsidRPr="003C2764" w:rsidRDefault="002552F8"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17A458D6" w14:textId="77777777" w:rsidR="002552F8" w:rsidRPr="003C2764" w:rsidRDefault="002552F8"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16F0C3BD" w14:textId="77777777" w:rsidR="002552F8" w:rsidRPr="003C2764" w:rsidRDefault="002552F8"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2552F8" w:rsidRPr="00177AD3" w14:paraId="7AA98284" w14:textId="77777777">
      <w:trPr>
        <w:trHeight w:val="567"/>
        <w:jc w:val="center"/>
      </w:trPr>
      <w:tc>
        <w:tcPr>
          <w:tcW w:w="8890" w:type="dxa"/>
          <w:gridSpan w:val="2"/>
          <w:tcMar>
            <w:left w:w="0" w:type="dxa"/>
            <w:right w:w="0" w:type="dxa"/>
          </w:tcMar>
          <w:vAlign w:val="center"/>
        </w:tcPr>
        <w:p w14:paraId="53417254" w14:textId="77777777" w:rsidR="002552F8" w:rsidRPr="00177AD3" w:rsidRDefault="002552F8" w:rsidP="00B46E56">
          <w:pPr>
            <w:pStyle w:val="Zhlav"/>
            <w:rPr>
              <w:sz w:val="4"/>
              <w:szCs w:val="4"/>
            </w:rPr>
          </w:pPr>
          <w:r>
            <w:rPr>
              <w:noProof/>
              <w:sz w:val="4"/>
              <w:szCs w:val="4"/>
            </w:rPr>
            <w:drawing>
              <wp:inline distT="0" distB="0" distL="0" distR="0" wp14:anchorId="6E3F5915" wp14:editId="0F495B11">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10CBEF56" w14:textId="77777777" w:rsidR="002552F8" w:rsidRPr="00177AD3" w:rsidRDefault="002552F8" w:rsidP="00B46E56">
          <w:pPr>
            <w:jc w:val="right"/>
          </w:pPr>
          <w:r w:rsidRPr="00177AD3">
            <w:rPr>
              <w:b/>
              <w:bCs/>
              <w:color w:val="28166F"/>
              <w:sz w:val="18"/>
              <w:szCs w:val="18"/>
            </w:rPr>
            <w:t>www.colsys.cz</w:t>
          </w:r>
        </w:p>
      </w:tc>
    </w:tr>
  </w:tbl>
  <w:p w14:paraId="5400FEB5" w14:textId="77777777" w:rsidR="002552F8" w:rsidRPr="003C2764" w:rsidRDefault="002552F8"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2552F8" w:rsidRPr="003C2764" w14:paraId="6C11172F" w14:textId="77777777" w:rsidTr="00603802">
      <w:trPr>
        <w:trHeight w:val="366"/>
      </w:trPr>
      <w:tc>
        <w:tcPr>
          <w:tcW w:w="5196" w:type="dxa"/>
          <w:tcMar>
            <w:left w:w="0" w:type="dxa"/>
            <w:right w:w="0" w:type="dxa"/>
          </w:tcMar>
        </w:tcPr>
        <w:p w14:paraId="07F36063" w14:textId="77777777" w:rsidR="002552F8" w:rsidRPr="00177AD3" w:rsidRDefault="002552F8" w:rsidP="00194068">
          <w:pPr>
            <w:pStyle w:val="Zhlav"/>
          </w:pPr>
          <w:r>
            <w:rPr>
              <w:noProof/>
            </w:rPr>
            <w:drawing>
              <wp:inline distT="0" distB="0" distL="0" distR="0" wp14:anchorId="3C039DAE" wp14:editId="71C4E557">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1EC558CF" w14:textId="77777777" w:rsidR="002552F8" w:rsidRPr="003C2764" w:rsidRDefault="002552F8"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13ECC270" w14:textId="77777777" w:rsidR="002552F8" w:rsidRPr="003C2764" w:rsidRDefault="002552F8"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7CEBEFDE" w14:textId="77777777" w:rsidR="002552F8" w:rsidRPr="003C2764" w:rsidRDefault="002552F8"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025E05CC" w14:textId="77777777" w:rsidR="002552F8" w:rsidRPr="003C2764" w:rsidRDefault="002552F8"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2552F8" w:rsidRPr="00177AD3" w14:paraId="0FA1B653" w14:textId="77777777" w:rsidTr="00603802">
      <w:trPr>
        <w:trHeight w:val="386"/>
      </w:trPr>
      <w:tc>
        <w:tcPr>
          <w:tcW w:w="8752" w:type="dxa"/>
          <w:gridSpan w:val="2"/>
          <w:tcMar>
            <w:left w:w="0" w:type="dxa"/>
            <w:right w:w="0" w:type="dxa"/>
          </w:tcMar>
          <w:vAlign w:val="center"/>
        </w:tcPr>
        <w:p w14:paraId="66B34921" w14:textId="77777777" w:rsidR="002552F8" w:rsidRPr="00177AD3" w:rsidRDefault="002552F8" w:rsidP="00194068">
          <w:pPr>
            <w:pStyle w:val="Zhlav"/>
            <w:rPr>
              <w:sz w:val="4"/>
              <w:szCs w:val="4"/>
            </w:rPr>
          </w:pPr>
          <w:r>
            <w:rPr>
              <w:noProof/>
              <w:sz w:val="4"/>
              <w:szCs w:val="4"/>
            </w:rPr>
            <w:drawing>
              <wp:inline distT="0" distB="0" distL="0" distR="0" wp14:anchorId="299F1F3C" wp14:editId="587E1889">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07096CDB" w14:textId="77777777" w:rsidR="002552F8" w:rsidRPr="00177AD3" w:rsidRDefault="002552F8" w:rsidP="00194068">
          <w:pPr>
            <w:jc w:val="right"/>
          </w:pPr>
          <w:r w:rsidRPr="00177AD3">
            <w:rPr>
              <w:b/>
              <w:bCs/>
              <w:color w:val="28166F"/>
              <w:sz w:val="18"/>
              <w:szCs w:val="18"/>
            </w:rPr>
            <w:t>www.colsys.cz</w:t>
          </w:r>
        </w:p>
      </w:tc>
    </w:tr>
  </w:tbl>
  <w:p w14:paraId="49DC3A6F" w14:textId="77777777" w:rsidR="002552F8" w:rsidRDefault="002552F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862"/>
        </w:tabs>
        <w:ind w:left="862"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78992550">
    <w:abstractNumId w:val="21"/>
  </w:num>
  <w:num w:numId="2" w16cid:durableId="696083230">
    <w:abstractNumId w:val="17"/>
  </w:num>
  <w:num w:numId="3" w16cid:durableId="106585430">
    <w:abstractNumId w:val="2"/>
  </w:num>
  <w:num w:numId="4" w16cid:durableId="1219319927">
    <w:abstractNumId w:val="15"/>
  </w:num>
  <w:num w:numId="5" w16cid:durableId="1345863230">
    <w:abstractNumId w:val="3"/>
  </w:num>
  <w:num w:numId="6" w16cid:durableId="1543398237">
    <w:abstractNumId w:val="31"/>
  </w:num>
  <w:num w:numId="7" w16cid:durableId="203248568">
    <w:abstractNumId w:val="33"/>
  </w:num>
  <w:num w:numId="8" w16cid:durableId="1668704724">
    <w:abstractNumId w:val="29"/>
  </w:num>
  <w:num w:numId="9" w16cid:durableId="89661966">
    <w:abstractNumId w:val="34"/>
  </w:num>
  <w:num w:numId="10" w16cid:durableId="1453477683">
    <w:abstractNumId w:val="22"/>
  </w:num>
  <w:num w:numId="11" w16cid:durableId="6033446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145925563">
    <w:abstractNumId w:val="7"/>
  </w:num>
  <w:num w:numId="13" w16cid:durableId="364870714">
    <w:abstractNumId w:val="4"/>
  </w:num>
  <w:num w:numId="14" w16cid:durableId="1430852912">
    <w:abstractNumId w:val="23"/>
  </w:num>
  <w:num w:numId="15" w16cid:durableId="918563104">
    <w:abstractNumId w:val="2"/>
  </w:num>
  <w:num w:numId="16" w16cid:durableId="1998147456">
    <w:abstractNumId w:val="18"/>
  </w:num>
  <w:num w:numId="17" w16cid:durableId="923685729">
    <w:abstractNumId w:val="13"/>
  </w:num>
  <w:num w:numId="18" w16cid:durableId="1237784467">
    <w:abstractNumId w:val="27"/>
  </w:num>
  <w:num w:numId="19" w16cid:durableId="1090810208">
    <w:abstractNumId w:val="32"/>
  </w:num>
  <w:num w:numId="20" w16cid:durableId="1394233091">
    <w:abstractNumId w:val="16"/>
  </w:num>
  <w:num w:numId="21" w16cid:durableId="900674160">
    <w:abstractNumId w:val="12"/>
  </w:num>
  <w:num w:numId="22" w16cid:durableId="1514222576">
    <w:abstractNumId w:val="24"/>
  </w:num>
  <w:num w:numId="23" w16cid:durableId="2132164812">
    <w:abstractNumId w:val="14"/>
  </w:num>
  <w:num w:numId="24" w16cid:durableId="652950023">
    <w:abstractNumId w:val="30"/>
  </w:num>
  <w:num w:numId="25" w16cid:durableId="1783918226">
    <w:abstractNumId w:val="11"/>
  </w:num>
  <w:num w:numId="26" w16cid:durableId="434133591">
    <w:abstractNumId w:val="25"/>
  </w:num>
  <w:num w:numId="27" w16cid:durableId="878664923">
    <w:abstractNumId w:val="2"/>
  </w:num>
  <w:num w:numId="28" w16cid:durableId="720175181">
    <w:abstractNumId w:val="4"/>
  </w:num>
  <w:num w:numId="29" w16cid:durableId="1949894338">
    <w:abstractNumId w:val="2"/>
  </w:num>
  <w:num w:numId="30" w16cid:durableId="1037044103">
    <w:abstractNumId w:val="26"/>
  </w:num>
  <w:num w:numId="31" w16cid:durableId="423766431">
    <w:abstractNumId w:val="8"/>
  </w:num>
  <w:num w:numId="32" w16cid:durableId="426537872">
    <w:abstractNumId w:val="10"/>
  </w:num>
  <w:num w:numId="33" w16cid:durableId="1751609941">
    <w:abstractNumId w:val="28"/>
  </w:num>
  <w:num w:numId="34" w16cid:durableId="1989901337">
    <w:abstractNumId w:val="20"/>
  </w:num>
  <w:num w:numId="35" w16cid:durableId="524446781">
    <w:abstractNumId w:val="19"/>
  </w:num>
  <w:num w:numId="36" w16cid:durableId="1401320349">
    <w:abstractNumId w:val="1"/>
  </w:num>
  <w:num w:numId="37" w16cid:durableId="1284270546">
    <w:abstractNumId w:val="0"/>
  </w:num>
  <w:num w:numId="38" w16cid:durableId="87163126">
    <w:abstractNumId w:val="9"/>
  </w:num>
  <w:num w:numId="39" w16cid:durableId="403575464">
    <w:abstractNumId w:val="6"/>
  </w:num>
  <w:num w:numId="40" w16cid:durableId="573511257">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94B07"/>
    <w:rsid w:val="00001A92"/>
    <w:rsid w:val="00004E7C"/>
    <w:rsid w:val="000053DA"/>
    <w:rsid w:val="0001263A"/>
    <w:rsid w:val="0001537C"/>
    <w:rsid w:val="00016AEC"/>
    <w:rsid w:val="000222F4"/>
    <w:rsid w:val="00025D34"/>
    <w:rsid w:val="00026F9B"/>
    <w:rsid w:val="000311BA"/>
    <w:rsid w:val="00032E5B"/>
    <w:rsid w:val="000343BC"/>
    <w:rsid w:val="00035339"/>
    <w:rsid w:val="00036851"/>
    <w:rsid w:val="00036DDE"/>
    <w:rsid w:val="00040F0D"/>
    <w:rsid w:val="00044B44"/>
    <w:rsid w:val="00044CC4"/>
    <w:rsid w:val="000472EF"/>
    <w:rsid w:val="000548E1"/>
    <w:rsid w:val="00055181"/>
    <w:rsid w:val="000569C9"/>
    <w:rsid w:val="00056CC2"/>
    <w:rsid w:val="00061D1E"/>
    <w:rsid w:val="0007136A"/>
    <w:rsid w:val="00082C25"/>
    <w:rsid w:val="00082C9B"/>
    <w:rsid w:val="00084660"/>
    <w:rsid w:val="00094488"/>
    <w:rsid w:val="00095353"/>
    <w:rsid w:val="00097A0D"/>
    <w:rsid w:val="000A08D0"/>
    <w:rsid w:val="000A0999"/>
    <w:rsid w:val="000A2E04"/>
    <w:rsid w:val="000A3A39"/>
    <w:rsid w:val="000A43C9"/>
    <w:rsid w:val="000B7069"/>
    <w:rsid w:val="000C455A"/>
    <w:rsid w:val="000D2108"/>
    <w:rsid w:val="000D4127"/>
    <w:rsid w:val="000D70BD"/>
    <w:rsid w:val="000D762A"/>
    <w:rsid w:val="000E0A1A"/>
    <w:rsid w:val="000E0E58"/>
    <w:rsid w:val="000E1085"/>
    <w:rsid w:val="000F14FD"/>
    <w:rsid w:val="000F6638"/>
    <w:rsid w:val="00105105"/>
    <w:rsid w:val="001107A0"/>
    <w:rsid w:val="00117C54"/>
    <w:rsid w:val="00123BDC"/>
    <w:rsid w:val="00124B79"/>
    <w:rsid w:val="00137CF9"/>
    <w:rsid w:val="00141FC2"/>
    <w:rsid w:val="001443F9"/>
    <w:rsid w:val="00147A61"/>
    <w:rsid w:val="00157B42"/>
    <w:rsid w:val="00161378"/>
    <w:rsid w:val="00161E53"/>
    <w:rsid w:val="00167321"/>
    <w:rsid w:val="00170B83"/>
    <w:rsid w:val="00171E76"/>
    <w:rsid w:val="00173C57"/>
    <w:rsid w:val="00180022"/>
    <w:rsid w:val="0018273D"/>
    <w:rsid w:val="001936B6"/>
    <w:rsid w:val="00193DD6"/>
    <w:rsid w:val="00194068"/>
    <w:rsid w:val="001A0891"/>
    <w:rsid w:val="001A0BDE"/>
    <w:rsid w:val="001A13F4"/>
    <w:rsid w:val="001A1F09"/>
    <w:rsid w:val="001A5E6C"/>
    <w:rsid w:val="001A5F12"/>
    <w:rsid w:val="001A5FD6"/>
    <w:rsid w:val="001A7265"/>
    <w:rsid w:val="001A7600"/>
    <w:rsid w:val="001B047E"/>
    <w:rsid w:val="001B0D35"/>
    <w:rsid w:val="001C1A37"/>
    <w:rsid w:val="001C2ABB"/>
    <w:rsid w:val="001C593B"/>
    <w:rsid w:val="001D277E"/>
    <w:rsid w:val="001D658B"/>
    <w:rsid w:val="001E12FF"/>
    <w:rsid w:val="002068DD"/>
    <w:rsid w:val="00206B79"/>
    <w:rsid w:val="00213631"/>
    <w:rsid w:val="00222BDB"/>
    <w:rsid w:val="002269D1"/>
    <w:rsid w:val="00227BF1"/>
    <w:rsid w:val="002302DE"/>
    <w:rsid w:val="002336E7"/>
    <w:rsid w:val="00235863"/>
    <w:rsid w:val="00237912"/>
    <w:rsid w:val="00237B61"/>
    <w:rsid w:val="00244731"/>
    <w:rsid w:val="002448FB"/>
    <w:rsid w:val="00245BFD"/>
    <w:rsid w:val="00246DA4"/>
    <w:rsid w:val="00247149"/>
    <w:rsid w:val="002474F5"/>
    <w:rsid w:val="00255197"/>
    <w:rsid w:val="002552F8"/>
    <w:rsid w:val="002659BF"/>
    <w:rsid w:val="0026759F"/>
    <w:rsid w:val="00271B07"/>
    <w:rsid w:val="00271B71"/>
    <w:rsid w:val="002720BA"/>
    <w:rsid w:val="00276514"/>
    <w:rsid w:val="0028128D"/>
    <w:rsid w:val="00281933"/>
    <w:rsid w:val="00282C39"/>
    <w:rsid w:val="00285AE9"/>
    <w:rsid w:val="00290D09"/>
    <w:rsid w:val="00296976"/>
    <w:rsid w:val="002A0E9E"/>
    <w:rsid w:val="002A0FF8"/>
    <w:rsid w:val="002A2FD5"/>
    <w:rsid w:val="002A32ED"/>
    <w:rsid w:val="002A7481"/>
    <w:rsid w:val="002B5993"/>
    <w:rsid w:val="002C15BD"/>
    <w:rsid w:val="002C2718"/>
    <w:rsid w:val="002C6020"/>
    <w:rsid w:val="002C63C2"/>
    <w:rsid w:val="002C7485"/>
    <w:rsid w:val="002E2158"/>
    <w:rsid w:val="002E5233"/>
    <w:rsid w:val="002E76A9"/>
    <w:rsid w:val="002F194D"/>
    <w:rsid w:val="002F2B00"/>
    <w:rsid w:val="002F4876"/>
    <w:rsid w:val="002F7151"/>
    <w:rsid w:val="00300454"/>
    <w:rsid w:val="00301DE0"/>
    <w:rsid w:val="003045B5"/>
    <w:rsid w:val="00312743"/>
    <w:rsid w:val="00312B6A"/>
    <w:rsid w:val="0031409E"/>
    <w:rsid w:val="0031425A"/>
    <w:rsid w:val="00320DA0"/>
    <w:rsid w:val="00324149"/>
    <w:rsid w:val="003242CB"/>
    <w:rsid w:val="003248A1"/>
    <w:rsid w:val="003265A3"/>
    <w:rsid w:val="00327879"/>
    <w:rsid w:val="00333C5B"/>
    <w:rsid w:val="00333FDC"/>
    <w:rsid w:val="00336881"/>
    <w:rsid w:val="0033764F"/>
    <w:rsid w:val="0033780C"/>
    <w:rsid w:val="0034115B"/>
    <w:rsid w:val="003439FE"/>
    <w:rsid w:val="00344399"/>
    <w:rsid w:val="00353153"/>
    <w:rsid w:val="00353566"/>
    <w:rsid w:val="00354C43"/>
    <w:rsid w:val="00357405"/>
    <w:rsid w:val="00360DBE"/>
    <w:rsid w:val="00363E36"/>
    <w:rsid w:val="00365492"/>
    <w:rsid w:val="00366D4B"/>
    <w:rsid w:val="00374894"/>
    <w:rsid w:val="00374A2A"/>
    <w:rsid w:val="003802A8"/>
    <w:rsid w:val="003833EB"/>
    <w:rsid w:val="00384A63"/>
    <w:rsid w:val="00384FCF"/>
    <w:rsid w:val="0038551F"/>
    <w:rsid w:val="00385CC9"/>
    <w:rsid w:val="00395620"/>
    <w:rsid w:val="00395F5C"/>
    <w:rsid w:val="003A4565"/>
    <w:rsid w:val="003A4B1B"/>
    <w:rsid w:val="003A7AE0"/>
    <w:rsid w:val="003B4426"/>
    <w:rsid w:val="003B5368"/>
    <w:rsid w:val="003C0206"/>
    <w:rsid w:val="003C0556"/>
    <w:rsid w:val="003C2764"/>
    <w:rsid w:val="003C6B94"/>
    <w:rsid w:val="003D1A8A"/>
    <w:rsid w:val="003D68A4"/>
    <w:rsid w:val="003E01FB"/>
    <w:rsid w:val="003E47C8"/>
    <w:rsid w:val="003E4EBB"/>
    <w:rsid w:val="003E57DA"/>
    <w:rsid w:val="003F17F3"/>
    <w:rsid w:val="003F2AE3"/>
    <w:rsid w:val="003F304C"/>
    <w:rsid w:val="00400622"/>
    <w:rsid w:val="0040092B"/>
    <w:rsid w:val="004021B7"/>
    <w:rsid w:val="00403385"/>
    <w:rsid w:val="004052A2"/>
    <w:rsid w:val="004059AC"/>
    <w:rsid w:val="00406DC0"/>
    <w:rsid w:val="0041068A"/>
    <w:rsid w:val="00415A83"/>
    <w:rsid w:val="00421AC6"/>
    <w:rsid w:val="004222EC"/>
    <w:rsid w:val="00433A4F"/>
    <w:rsid w:val="00433D8E"/>
    <w:rsid w:val="004357FF"/>
    <w:rsid w:val="004376C8"/>
    <w:rsid w:val="00441AAC"/>
    <w:rsid w:val="00441D75"/>
    <w:rsid w:val="00442897"/>
    <w:rsid w:val="0044666A"/>
    <w:rsid w:val="00460CE3"/>
    <w:rsid w:val="0046169D"/>
    <w:rsid w:val="00461A9B"/>
    <w:rsid w:val="00463228"/>
    <w:rsid w:val="00463953"/>
    <w:rsid w:val="00470662"/>
    <w:rsid w:val="00472FB0"/>
    <w:rsid w:val="00474E58"/>
    <w:rsid w:val="00475E5B"/>
    <w:rsid w:val="00477F38"/>
    <w:rsid w:val="00480AF3"/>
    <w:rsid w:val="00481D83"/>
    <w:rsid w:val="004826E0"/>
    <w:rsid w:val="004843FF"/>
    <w:rsid w:val="00487CC7"/>
    <w:rsid w:val="004920BC"/>
    <w:rsid w:val="00493004"/>
    <w:rsid w:val="00493D7D"/>
    <w:rsid w:val="0049577B"/>
    <w:rsid w:val="004A11CB"/>
    <w:rsid w:val="004A5B99"/>
    <w:rsid w:val="004B1337"/>
    <w:rsid w:val="004B186D"/>
    <w:rsid w:val="004B3FEC"/>
    <w:rsid w:val="004B4916"/>
    <w:rsid w:val="004B7346"/>
    <w:rsid w:val="004D14AC"/>
    <w:rsid w:val="004D36CD"/>
    <w:rsid w:val="004D7C68"/>
    <w:rsid w:val="004E319B"/>
    <w:rsid w:val="004E52E2"/>
    <w:rsid w:val="004F2021"/>
    <w:rsid w:val="004F446E"/>
    <w:rsid w:val="004F7267"/>
    <w:rsid w:val="00501598"/>
    <w:rsid w:val="0051133A"/>
    <w:rsid w:val="005173FB"/>
    <w:rsid w:val="0052232D"/>
    <w:rsid w:val="00524286"/>
    <w:rsid w:val="00524AD9"/>
    <w:rsid w:val="00540A1B"/>
    <w:rsid w:val="005450D2"/>
    <w:rsid w:val="005532AE"/>
    <w:rsid w:val="00554A05"/>
    <w:rsid w:val="00557998"/>
    <w:rsid w:val="00562DD9"/>
    <w:rsid w:val="00563812"/>
    <w:rsid w:val="005641A9"/>
    <w:rsid w:val="00564E22"/>
    <w:rsid w:val="005668DB"/>
    <w:rsid w:val="005675F1"/>
    <w:rsid w:val="00567EDC"/>
    <w:rsid w:val="005720C6"/>
    <w:rsid w:val="00572541"/>
    <w:rsid w:val="0057739C"/>
    <w:rsid w:val="005773C0"/>
    <w:rsid w:val="005800C7"/>
    <w:rsid w:val="0058110C"/>
    <w:rsid w:val="00590214"/>
    <w:rsid w:val="005902A7"/>
    <w:rsid w:val="00591D61"/>
    <w:rsid w:val="00592907"/>
    <w:rsid w:val="00594AF8"/>
    <w:rsid w:val="0059649F"/>
    <w:rsid w:val="005A1276"/>
    <w:rsid w:val="005A35F6"/>
    <w:rsid w:val="005A50CC"/>
    <w:rsid w:val="005B5137"/>
    <w:rsid w:val="005B58A8"/>
    <w:rsid w:val="005B6812"/>
    <w:rsid w:val="005B6D5F"/>
    <w:rsid w:val="005C0999"/>
    <w:rsid w:val="005C1B72"/>
    <w:rsid w:val="005C767C"/>
    <w:rsid w:val="005C7FEF"/>
    <w:rsid w:val="005D1DBD"/>
    <w:rsid w:val="005D3C8F"/>
    <w:rsid w:val="005D3FBE"/>
    <w:rsid w:val="005D7B4B"/>
    <w:rsid w:val="005E1AFC"/>
    <w:rsid w:val="005E27F3"/>
    <w:rsid w:val="005E4ACE"/>
    <w:rsid w:val="006002A7"/>
    <w:rsid w:val="00603802"/>
    <w:rsid w:val="00606DB2"/>
    <w:rsid w:val="00607A8B"/>
    <w:rsid w:val="0061130B"/>
    <w:rsid w:val="006114B7"/>
    <w:rsid w:val="006130F7"/>
    <w:rsid w:val="0061382A"/>
    <w:rsid w:val="006143B6"/>
    <w:rsid w:val="006145CE"/>
    <w:rsid w:val="00616364"/>
    <w:rsid w:val="00630BB1"/>
    <w:rsid w:val="006337BB"/>
    <w:rsid w:val="0063516F"/>
    <w:rsid w:val="00636605"/>
    <w:rsid w:val="00637731"/>
    <w:rsid w:val="00642F83"/>
    <w:rsid w:val="00644A74"/>
    <w:rsid w:val="00644F5C"/>
    <w:rsid w:val="006472F0"/>
    <w:rsid w:val="0065168C"/>
    <w:rsid w:val="00655C22"/>
    <w:rsid w:val="006706EB"/>
    <w:rsid w:val="00670E89"/>
    <w:rsid w:val="0067683F"/>
    <w:rsid w:val="00676D18"/>
    <w:rsid w:val="00680355"/>
    <w:rsid w:val="0068069E"/>
    <w:rsid w:val="00685707"/>
    <w:rsid w:val="00686D03"/>
    <w:rsid w:val="00687FDD"/>
    <w:rsid w:val="00691676"/>
    <w:rsid w:val="00693462"/>
    <w:rsid w:val="00694B3C"/>
    <w:rsid w:val="006A6A99"/>
    <w:rsid w:val="006B33F7"/>
    <w:rsid w:val="006B4649"/>
    <w:rsid w:val="006B7D53"/>
    <w:rsid w:val="006C07EE"/>
    <w:rsid w:val="006C1AF7"/>
    <w:rsid w:val="006C4117"/>
    <w:rsid w:val="006C6642"/>
    <w:rsid w:val="006D1A7C"/>
    <w:rsid w:val="006D1DAC"/>
    <w:rsid w:val="006D3E1D"/>
    <w:rsid w:val="006D4264"/>
    <w:rsid w:val="006E1549"/>
    <w:rsid w:val="006E544F"/>
    <w:rsid w:val="006F2149"/>
    <w:rsid w:val="006F4B85"/>
    <w:rsid w:val="006F628A"/>
    <w:rsid w:val="006F6677"/>
    <w:rsid w:val="006F79E2"/>
    <w:rsid w:val="006F7B8B"/>
    <w:rsid w:val="007130E9"/>
    <w:rsid w:val="0071725E"/>
    <w:rsid w:val="00720A8C"/>
    <w:rsid w:val="00724A3F"/>
    <w:rsid w:val="0074221C"/>
    <w:rsid w:val="007446FC"/>
    <w:rsid w:val="00744FE7"/>
    <w:rsid w:val="007464A5"/>
    <w:rsid w:val="00746BD2"/>
    <w:rsid w:val="00752204"/>
    <w:rsid w:val="0075726C"/>
    <w:rsid w:val="00757DA2"/>
    <w:rsid w:val="0076017C"/>
    <w:rsid w:val="00766015"/>
    <w:rsid w:val="00770A48"/>
    <w:rsid w:val="00773CB6"/>
    <w:rsid w:val="007826A3"/>
    <w:rsid w:val="00784773"/>
    <w:rsid w:val="00786C66"/>
    <w:rsid w:val="0079076D"/>
    <w:rsid w:val="00791CEB"/>
    <w:rsid w:val="0079276C"/>
    <w:rsid w:val="007937E1"/>
    <w:rsid w:val="007A6B92"/>
    <w:rsid w:val="007B1C9C"/>
    <w:rsid w:val="007C24EE"/>
    <w:rsid w:val="007D0810"/>
    <w:rsid w:val="007D558F"/>
    <w:rsid w:val="007D7F02"/>
    <w:rsid w:val="007E423A"/>
    <w:rsid w:val="007E48CE"/>
    <w:rsid w:val="007E61BD"/>
    <w:rsid w:val="007F700C"/>
    <w:rsid w:val="00803CA2"/>
    <w:rsid w:val="00805923"/>
    <w:rsid w:val="0081121B"/>
    <w:rsid w:val="008126BB"/>
    <w:rsid w:val="008132F5"/>
    <w:rsid w:val="00813BDA"/>
    <w:rsid w:val="008151CE"/>
    <w:rsid w:val="00815D16"/>
    <w:rsid w:val="00816838"/>
    <w:rsid w:val="008168A4"/>
    <w:rsid w:val="00817D67"/>
    <w:rsid w:val="00820936"/>
    <w:rsid w:val="008210E5"/>
    <w:rsid w:val="00821334"/>
    <w:rsid w:val="00824208"/>
    <w:rsid w:val="00825BB4"/>
    <w:rsid w:val="008329EF"/>
    <w:rsid w:val="00834D63"/>
    <w:rsid w:val="00835FDB"/>
    <w:rsid w:val="00836181"/>
    <w:rsid w:val="00844A81"/>
    <w:rsid w:val="00846F5B"/>
    <w:rsid w:val="00853186"/>
    <w:rsid w:val="0085552B"/>
    <w:rsid w:val="00855F8E"/>
    <w:rsid w:val="00856A3D"/>
    <w:rsid w:val="00856CE9"/>
    <w:rsid w:val="00857A56"/>
    <w:rsid w:val="008602EF"/>
    <w:rsid w:val="0086049B"/>
    <w:rsid w:val="008618A8"/>
    <w:rsid w:val="008622B4"/>
    <w:rsid w:val="00862D73"/>
    <w:rsid w:val="00865661"/>
    <w:rsid w:val="0087008D"/>
    <w:rsid w:val="00873584"/>
    <w:rsid w:val="0087791C"/>
    <w:rsid w:val="008805A7"/>
    <w:rsid w:val="00882E0C"/>
    <w:rsid w:val="00883760"/>
    <w:rsid w:val="00886E54"/>
    <w:rsid w:val="00890902"/>
    <w:rsid w:val="00890C90"/>
    <w:rsid w:val="00895E92"/>
    <w:rsid w:val="008A26CD"/>
    <w:rsid w:val="008A2FCF"/>
    <w:rsid w:val="008A38AA"/>
    <w:rsid w:val="008A5043"/>
    <w:rsid w:val="008B26F3"/>
    <w:rsid w:val="008B7646"/>
    <w:rsid w:val="008B7CD9"/>
    <w:rsid w:val="008C1590"/>
    <w:rsid w:val="008C4AAD"/>
    <w:rsid w:val="008C6962"/>
    <w:rsid w:val="008D0A90"/>
    <w:rsid w:val="008D4C9E"/>
    <w:rsid w:val="008E1804"/>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360D"/>
    <w:rsid w:val="00923F1B"/>
    <w:rsid w:val="00924F4C"/>
    <w:rsid w:val="0092520F"/>
    <w:rsid w:val="00926175"/>
    <w:rsid w:val="00927418"/>
    <w:rsid w:val="009318B6"/>
    <w:rsid w:val="0093638B"/>
    <w:rsid w:val="0093676C"/>
    <w:rsid w:val="00942F52"/>
    <w:rsid w:val="00950A5B"/>
    <w:rsid w:val="00952ADC"/>
    <w:rsid w:val="00952D82"/>
    <w:rsid w:val="00952DAC"/>
    <w:rsid w:val="00954F88"/>
    <w:rsid w:val="0095783F"/>
    <w:rsid w:val="009672A4"/>
    <w:rsid w:val="0097018A"/>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7675"/>
    <w:rsid w:val="009E1323"/>
    <w:rsid w:val="009E14FF"/>
    <w:rsid w:val="009E35EA"/>
    <w:rsid w:val="009E4F06"/>
    <w:rsid w:val="009E6662"/>
    <w:rsid w:val="009F63F8"/>
    <w:rsid w:val="009F6DDE"/>
    <w:rsid w:val="00A03C00"/>
    <w:rsid w:val="00A078AA"/>
    <w:rsid w:val="00A101E7"/>
    <w:rsid w:val="00A12FB3"/>
    <w:rsid w:val="00A14ACB"/>
    <w:rsid w:val="00A163A4"/>
    <w:rsid w:val="00A17EBF"/>
    <w:rsid w:val="00A203DD"/>
    <w:rsid w:val="00A20FBF"/>
    <w:rsid w:val="00A34446"/>
    <w:rsid w:val="00A366D6"/>
    <w:rsid w:val="00A36AB4"/>
    <w:rsid w:val="00A40BE1"/>
    <w:rsid w:val="00A415D5"/>
    <w:rsid w:val="00A449F6"/>
    <w:rsid w:val="00A51813"/>
    <w:rsid w:val="00A51DC8"/>
    <w:rsid w:val="00A604F3"/>
    <w:rsid w:val="00A62085"/>
    <w:rsid w:val="00A64F78"/>
    <w:rsid w:val="00A704F3"/>
    <w:rsid w:val="00A7312E"/>
    <w:rsid w:val="00A73FF5"/>
    <w:rsid w:val="00A740B6"/>
    <w:rsid w:val="00A7431E"/>
    <w:rsid w:val="00A77781"/>
    <w:rsid w:val="00A80469"/>
    <w:rsid w:val="00A8407C"/>
    <w:rsid w:val="00A87F03"/>
    <w:rsid w:val="00A90326"/>
    <w:rsid w:val="00A95AF9"/>
    <w:rsid w:val="00A96E2C"/>
    <w:rsid w:val="00AA04CB"/>
    <w:rsid w:val="00AA337C"/>
    <w:rsid w:val="00AA5C32"/>
    <w:rsid w:val="00AB0401"/>
    <w:rsid w:val="00AB050D"/>
    <w:rsid w:val="00AB2EFD"/>
    <w:rsid w:val="00AC0C4B"/>
    <w:rsid w:val="00AC2C69"/>
    <w:rsid w:val="00AC42AF"/>
    <w:rsid w:val="00AC639A"/>
    <w:rsid w:val="00AD02E3"/>
    <w:rsid w:val="00AD1944"/>
    <w:rsid w:val="00AD1A32"/>
    <w:rsid w:val="00AD391C"/>
    <w:rsid w:val="00AD4534"/>
    <w:rsid w:val="00AE1D29"/>
    <w:rsid w:val="00AE3885"/>
    <w:rsid w:val="00AE560C"/>
    <w:rsid w:val="00AE7028"/>
    <w:rsid w:val="00AF12F4"/>
    <w:rsid w:val="00AF63B5"/>
    <w:rsid w:val="00B04B51"/>
    <w:rsid w:val="00B16AA7"/>
    <w:rsid w:val="00B2292C"/>
    <w:rsid w:val="00B23B7B"/>
    <w:rsid w:val="00B2432F"/>
    <w:rsid w:val="00B261A0"/>
    <w:rsid w:val="00B26E29"/>
    <w:rsid w:val="00B275C5"/>
    <w:rsid w:val="00B3260B"/>
    <w:rsid w:val="00B32646"/>
    <w:rsid w:val="00B3329D"/>
    <w:rsid w:val="00B33E0B"/>
    <w:rsid w:val="00B3593F"/>
    <w:rsid w:val="00B40158"/>
    <w:rsid w:val="00B42BB7"/>
    <w:rsid w:val="00B430A5"/>
    <w:rsid w:val="00B43E16"/>
    <w:rsid w:val="00B4566C"/>
    <w:rsid w:val="00B46E56"/>
    <w:rsid w:val="00B524CA"/>
    <w:rsid w:val="00B56B74"/>
    <w:rsid w:val="00B60B39"/>
    <w:rsid w:val="00B611C1"/>
    <w:rsid w:val="00B61401"/>
    <w:rsid w:val="00B65E26"/>
    <w:rsid w:val="00B77288"/>
    <w:rsid w:val="00B7755C"/>
    <w:rsid w:val="00B81EC7"/>
    <w:rsid w:val="00B84443"/>
    <w:rsid w:val="00B85B1D"/>
    <w:rsid w:val="00B866AC"/>
    <w:rsid w:val="00B87995"/>
    <w:rsid w:val="00B908C8"/>
    <w:rsid w:val="00B91466"/>
    <w:rsid w:val="00B94734"/>
    <w:rsid w:val="00B958DE"/>
    <w:rsid w:val="00B96DA0"/>
    <w:rsid w:val="00BA1FB8"/>
    <w:rsid w:val="00BA2133"/>
    <w:rsid w:val="00BA2FED"/>
    <w:rsid w:val="00BA3968"/>
    <w:rsid w:val="00BA7616"/>
    <w:rsid w:val="00BB0432"/>
    <w:rsid w:val="00BB0B6B"/>
    <w:rsid w:val="00BB2757"/>
    <w:rsid w:val="00BB3237"/>
    <w:rsid w:val="00BB7964"/>
    <w:rsid w:val="00BB7C7C"/>
    <w:rsid w:val="00BC0EC1"/>
    <w:rsid w:val="00BC0F5D"/>
    <w:rsid w:val="00BC1027"/>
    <w:rsid w:val="00BC4212"/>
    <w:rsid w:val="00BC5410"/>
    <w:rsid w:val="00BC7A45"/>
    <w:rsid w:val="00BD2665"/>
    <w:rsid w:val="00BD38AC"/>
    <w:rsid w:val="00BD6267"/>
    <w:rsid w:val="00BE0939"/>
    <w:rsid w:val="00BE1AEF"/>
    <w:rsid w:val="00BE4498"/>
    <w:rsid w:val="00BE7130"/>
    <w:rsid w:val="00BE7BBC"/>
    <w:rsid w:val="00BE7BD8"/>
    <w:rsid w:val="00BF1311"/>
    <w:rsid w:val="00BF25C9"/>
    <w:rsid w:val="00C05319"/>
    <w:rsid w:val="00C0614C"/>
    <w:rsid w:val="00C13474"/>
    <w:rsid w:val="00C144E4"/>
    <w:rsid w:val="00C23238"/>
    <w:rsid w:val="00C25A4A"/>
    <w:rsid w:val="00C25F92"/>
    <w:rsid w:val="00C2708B"/>
    <w:rsid w:val="00C3160B"/>
    <w:rsid w:val="00C31918"/>
    <w:rsid w:val="00C320C5"/>
    <w:rsid w:val="00C360C6"/>
    <w:rsid w:val="00C3711E"/>
    <w:rsid w:val="00C37C56"/>
    <w:rsid w:val="00C419D2"/>
    <w:rsid w:val="00C457D4"/>
    <w:rsid w:val="00C52535"/>
    <w:rsid w:val="00C54B91"/>
    <w:rsid w:val="00C570BD"/>
    <w:rsid w:val="00C61022"/>
    <w:rsid w:val="00C6348E"/>
    <w:rsid w:val="00C63C7F"/>
    <w:rsid w:val="00C675AD"/>
    <w:rsid w:val="00C677C7"/>
    <w:rsid w:val="00C70BC2"/>
    <w:rsid w:val="00C744D4"/>
    <w:rsid w:val="00C80682"/>
    <w:rsid w:val="00C84A7E"/>
    <w:rsid w:val="00C8527E"/>
    <w:rsid w:val="00C905A7"/>
    <w:rsid w:val="00C94DA1"/>
    <w:rsid w:val="00C970E1"/>
    <w:rsid w:val="00CA3F4C"/>
    <w:rsid w:val="00CA5488"/>
    <w:rsid w:val="00CA5DD3"/>
    <w:rsid w:val="00CB42AF"/>
    <w:rsid w:val="00CB4F9F"/>
    <w:rsid w:val="00CB6682"/>
    <w:rsid w:val="00CB6B03"/>
    <w:rsid w:val="00CB73DD"/>
    <w:rsid w:val="00CC0C0C"/>
    <w:rsid w:val="00CC15EA"/>
    <w:rsid w:val="00CC5CA7"/>
    <w:rsid w:val="00CD27E9"/>
    <w:rsid w:val="00CE20B5"/>
    <w:rsid w:val="00CE4511"/>
    <w:rsid w:val="00CE490A"/>
    <w:rsid w:val="00CE51BD"/>
    <w:rsid w:val="00CF3337"/>
    <w:rsid w:val="00CF3B2C"/>
    <w:rsid w:val="00CF7D84"/>
    <w:rsid w:val="00D00837"/>
    <w:rsid w:val="00D03BF2"/>
    <w:rsid w:val="00D0402F"/>
    <w:rsid w:val="00D07ED9"/>
    <w:rsid w:val="00D14006"/>
    <w:rsid w:val="00D152AD"/>
    <w:rsid w:val="00D20B1C"/>
    <w:rsid w:val="00D21F37"/>
    <w:rsid w:val="00D255F2"/>
    <w:rsid w:val="00D26BB3"/>
    <w:rsid w:val="00D26D26"/>
    <w:rsid w:val="00D3188C"/>
    <w:rsid w:val="00D31B84"/>
    <w:rsid w:val="00D32CC5"/>
    <w:rsid w:val="00D35FDB"/>
    <w:rsid w:val="00D3733E"/>
    <w:rsid w:val="00D46E34"/>
    <w:rsid w:val="00D540E9"/>
    <w:rsid w:val="00D61A10"/>
    <w:rsid w:val="00D62FB8"/>
    <w:rsid w:val="00D634BB"/>
    <w:rsid w:val="00D64BEF"/>
    <w:rsid w:val="00D65853"/>
    <w:rsid w:val="00D712C2"/>
    <w:rsid w:val="00D72F11"/>
    <w:rsid w:val="00D773B6"/>
    <w:rsid w:val="00D84B1B"/>
    <w:rsid w:val="00D8560C"/>
    <w:rsid w:val="00D863A3"/>
    <w:rsid w:val="00D87DC2"/>
    <w:rsid w:val="00D9252D"/>
    <w:rsid w:val="00D94650"/>
    <w:rsid w:val="00D961AC"/>
    <w:rsid w:val="00DA2D3A"/>
    <w:rsid w:val="00DA33BD"/>
    <w:rsid w:val="00DA3C4D"/>
    <w:rsid w:val="00DA4E1C"/>
    <w:rsid w:val="00DA65B0"/>
    <w:rsid w:val="00DB01D1"/>
    <w:rsid w:val="00DB34A6"/>
    <w:rsid w:val="00DB4FD2"/>
    <w:rsid w:val="00DB70E7"/>
    <w:rsid w:val="00DC1C39"/>
    <w:rsid w:val="00DD16AB"/>
    <w:rsid w:val="00DD2FFE"/>
    <w:rsid w:val="00DD49DC"/>
    <w:rsid w:val="00DD53C0"/>
    <w:rsid w:val="00DD61A9"/>
    <w:rsid w:val="00DE0346"/>
    <w:rsid w:val="00DE101A"/>
    <w:rsid w:val="00DE344F"/>
    <w:rsid w:val="00DE399D"/>
    <w:rsid w:val="00DE7FC2"/>
    <w:rsid w:val="00DF1289"/>
    <w:rsid w:val="00DF2615"/>
    <w:rsid w:val="00DF31BA"/>
    <w:rsid w:val="00DF3F8C"/>
    <w:rsid w:val="00DF57AB"/>
    <w:rsid w:val="00E00CF4"/>
    <w:rsid w:val="00E0173A"/>
    <w:rsid w:val="00E03A1E"/>
    <w:rsid w:val="00E042FE"/>
    <w:rsid w:val="00E06B3F"/>
    <w:rsid w:val="00E06D80"/>
    <w:rsid w:val="00E12269"/>
    <w:rsid w:val="00E13A65"/>
    <w:rsid w:val="00E1665A"/>
    <w:rsid w:val="00E17E43"/>
    <w:rsid w:val="00E22526"/>
    <w:rsid w:val="00E24365"/>
    <w:rsid w:val="00E25358"/>
    <w:rsid w:val="00E25495"/>
    <w:rsid w:val="00E27EDB"/>
    <w:rsid w:val="00E365D8"/>
    <w:rsid w:val="00E40282"/>
    <w:rsid w:val="00E41561"/>
    <w:rsid w:val="00E431F9"/>
    <w:rsid w:val="00E56662"/>
    <w:rsid w:val="00E648C8"/>
    <w:rsid w:val="00E65D2F"/>
    <w:rsid w:val="00E670E4"/>
    <w:rsid w:val="00E70DA5"/>
    <w:rsid w:val="00E71B2C"/>
    <w:rsid w:val="00E769EE"/>
    <w:rsid w:val="00E812C7"/>
    <w:rsid w:val="00E8177E"/>
    <w:rsid w:val="00E85EA0"/>
    <w:rsid w:val="00E90394"/>
    <w:rsid w:val="00E91AB0"/>
    <w:rsid w:val="00E92BA9"/>
    <w:rsid w:val="00E96BE3"/>
    <w:rsid w:val="00EA53F4"/>
    <w:rsid w:val="00EB2320"/>
    <w:rsid w:val="00EB296A"/>
    <w:rsid w:val="00EB3766"/>
    <w:rsid w:val="00EB6266"/>
    <w:rsid w:val="00EC02A9"/>
    <w:rsid w:val="00EC1421"/>
    <w:rsid w:val="00EC537A"/>
    <w:rsid w:val="00EC727A"/>
    <w:rsid w:val="00ED0290"/>
    <w:rsid w:val="00ED1259"/>
    <w:rsid w:val="00ED1FB6"/>
    <w:rsid w:val="00ED23AE"/>
    <w:rsid w:val="00ED43D9"/>
    <w:rsid w:val="00EE3319"/>
    <w:rsid w:val="00EE610D"/>
    <w:rsid w:val="00F02DC7"/>
    <w:rsid w:val="00F045B4"/>
    <w:rsid w:val="00F06D0C"/>
    <w:rsid w:val="00F10D19"/>
    <w:rsid w:val="00F17FD7"/>
    <w:rsid w:val="00F276BA"/>
    <w:rsid w:val="00F31478"/>
    <w:rsid w:val="00F32A12"/>
    <w:rsid w:val="00F41A35"/>
    <w:rsid w:val="00F42956"/>
    <w:rsid w:val="00F45D19"/>
    <w:rsid w:val="00F45F68"/>
    <w:rsid w:val="00F4731D"/>
    <w:rsid w:val="00F47BE2"/>
    <w:rsid w:val="00F63DB7"/>
    <w:rsid w:val="00F7141A"/>
    <w:rsid w:val="00F71C12"/>
    <w:rsid w:val="00F74933"/>
    <w:rsid w:val="00F74E4B"/>
    <w:rsid w:val="00F7579D"/>
    <w:rsid w:val="00F81BE9"/>
    <w:rsid w:val="00F84210"/>
    <w:rsid w:val="00F84BDE"/>
    <w:rsid w:val="00F8598D"/>
    <w:rsid w:val="00F868BC"/>
    <w:rsid w:val="00F94B07"/>
    <w:rsid w:val="00F96038"/>
    <w:rsid w:val="00FA1557"/>
    <w:rsid w:val="00FA1A60"/>
    <w:rsid w:val="00FA3844"/>
    <w:rsid w:val="00FA4EC3"/>
    <w:rsid w:val="00FB3116"/>
    <w:rsid w:val="00FB4DBB"/>
    <w:rsid w:val="00FB5829"/>
    <w:rsid w:val="00FC2223"/>
    <w:rsid w:val="00FC2565"/>
    <w:rsid w:val="00FC76E3"/>
    <w:rsid w:val="00FD1A9D"/>
    <w:rsid w:val="00FD1B52"/>
    <w:rsid w:val="00FD4A8E"/>
    <w:rsid w:val="00FD7C26"/>
    <w:rsid w:val="00FE19C3"/>
    <w:rsid w:val="00FE21FC"/>
    <w:rsid w:val="00FE37D1"/>
    <w:rsid w:val="00FF03AA"/>
    <w:rsid w:val="00FF10AA"/>
    <w:rsid w:val="00FF6756"/>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04AF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862"/>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5C0999"/>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760833203">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22237012">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oleObject" Target="embeddings/oleObject2.bin"/></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34F450-C95F-4FD6-B899-62FF35F5B9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7820</Words>
  <Characters>46454</Characters>
  <Application>Microsoft Office Word</Application>
  <DocSecurity>0</DocSecurity>
  <Lines>1407</Lines>
  <Paragraphs>1064</Paragraphs>
  <ScaleCrop>false</ScaleCrop>
  <Company/>
  <LinksUpToDate>false</LinksUpToDate>
  <CharactersWithSpaces>53210</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2025-01-30T21:41:00Z</dcterms:created>
  <dcterms:modified xsi:type="dcterms:W3CDTF">2025-01-30T21:41:00Z</dcterms:modified>
</cp:coreProperties>
</file>